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9F99D" w14:textId="4920B3A5" w:rsidR="00FA59C0" w:rsidRPr="009866E4" w:rsidRDefault="00FA59C0" w:rsidP="00FA59C0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TSG-RAN</w:t>
      </w:r>
      <w:r>
        <w:rPr>
          <w:rFonts w:ascii="Times New Roman" w:hAnsi="Times New Roman" w:cs="Times New Roman"/>
          <w:sz w:val="22"/>
          <w:szCs w:val="22"/>
        </w:rPr>
        <w:t xml:space="preserve"> WG</w:t>
      </w:r>
      <w:r w:rsidRPr="009866E4">
        <w:rPr>
          <w:rFonts w:ascii="Times New Roman" w:hAnsi="Times New Roman" w:cs="Times New Roman"/>
          <w:sz w:val="22"/>
          <w:szCs w:val="22"/>
        </w:rPr>
        <w:t>4 Meeting # 11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</w:t>
      </w:r>
      <w:r>
        <w:rPr>
          <w:rFonts w:ascii="Times New Roman" w:hAnsi="Times New Roman" w:cs="Times New Roman"/>
          <w:sz w:val="22"/>
          <w:szCs w:val="22"/>
        </w:rPr>
        <w:t>5</w:t>
      </w:r>
      <w:r w:rsidR="00045750">
        <w:rPr>
          <w:rFonts w:ascii="Times New Roman" w:hAnsi="Times New Roman" w:cs="Times New Roman"/>
          <w:sz w:val="22"/>
          <w:szCs w:val="22"/>
        </w:rPr>
        <w:t>05438</w:t>
      </w:r>
    </w:p>
    <w:p w14:paraId="1BB9E6E3" w14:textId="77777777" w:rsidR="00FA59C0" w:rsidRPr="009866E4" w:rsidRDefault="00FA59C0" w:rsidP="00FA59C0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Malta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MT, May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19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23</w:t>
      </w:r>
      <w:r w:rsidRPr="009866E4">
        <w:rPr>
          <w:b/>
          <w:sz w:val="22"/>
          <w:szCs w:val="22"/>
        </w:rPr>
        <w:t>, 202</w:t>
      </w:r>
      <w:r>
        <w:rPr>
          <w:b/>
          <w:sz w:val="22"/>
          <w:szCs w:val="22"/>
        </w:rPr>
        <w:t>5</w:t>
      </w:r>
    </w:p>
    <w:p w14:paraId="6DDCE159" w14:textId="538A2C3C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7.1.</w:t>
      </w:r>
      <w:r w:rsidR="0065356C">
        <w:rPr>
          <w:rFonts w:ascii="Times New Roman" w:hAnsi="Times New Roman" w:cs="Times New Roman"/>
          <w:b w:val="0"/>
          <w:bCs/>
          <w:sz w:val="22"/>
          <w:szCs w:val="22"/>
        </w:rPr>
        <w:t>2</w:t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.3.4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3E1F40D0" w:rsidR="00D309CC" w:rsidRPr="00942D03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17720">
        <w:rPr>
          <w:rFonts w:ascii="Times New Roman" w:hAnsi="Times New Roman" w:cs="Times New Roman"/>
          <w:b w:val="0"/>
          <w:bCs/>
          <w:sz w:val="22"/>
          <w:szCs w:val="22"/>
        </w:rPr>
        <w:t>On</w:t>
      </w:r>
      <w:r w:rsidR="00D36FF9" w:rsidRPr="00D36FF9">
        <w:rPr>
          <w:rFonts w:ascii="Times New Roman" w:hAnsi="Times New Roman" w:cs="Times New Roman"/>
          <w:b w:val="0"/>
          <w:bCs/>
          <w:sz w:val="22"/>
          <w:szCs w:val="22"/>
        </w:rPr>
        <w:t xml:space="preserve"> SRS A</w:t>
      </w:r>
      <w:r w:rsidR="00297FF6">
        <w:rPr>
          <w:rFonts w:ascii="Times New Roman" w:hAnsi="Times New Roman" w:cs="Times New Roman"/>
          <w:b w:val="0"/>
          <w:bCs/>
          <w:sz w:val="22"/>
          <w:szCs w:val="22"/>
        </w:rPr>
        <w:t xml:space="preserve">ntenna </w:t>
      </w:r>
      <w:r w:rsidR="00D36FF9" w:rsidRPr="00D36FF9">
        <w:rPr>
          <w:rFonts w:ascii="Times New Roman" w:hAnsi="Times New Roman" w:cs="Times New Roman"/>
          <w:b w:val="0"/>
          <w:bCs/>
          <w:sz w:val="22"/>
          <w:szCs w:val="22"/>
        </w:rPr>
        <w:t>S</w:t>
      </w:r>
      <w:r w:rsidR="00297FF6">
        <w:rPr>
          <w:rFonts w:ascii="Times New Roman" w:hAnsi="Times New Roman" w:cs="Times New Roman"/>
          <w:b w:val="0"/>
          <w:bCs/>
          <w:sz w:val="22"/>
          <w:szCs w:val="22"/>
        </w:rPr>
        <w:t>witching</w:t>
      </w:r>
      <w:r w:rsidR="00D36FF9" w:rsidRPr="00D36FF9">
        <w:rPr>
          <w:rFonts w:ascii="Times New Roman" w:hAnsi="Times New Roman" w:cs="Times New Roman"/>
          <w:b w:val="0"/>
          <w:bCs/>
          <w:sz w:val="22"/>
          <w:szCs w:val="22"/>
        </w:rPr>
        <w:t xml:space="preserve"> IL Imbalance Solution for 6Rx</w:t>
      </w:r>
      <w:r w:rsidR="009475CC" w:rsidRPr="00942D03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 </w:t>
      </w:r>
    </w:p>
    <w:p w14:paraId="052B1E0C" w14:textId="2372CCDC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B56EA0">
        <w:rPr>
          <w:rFonts w:ascii="Times New Roman" w:eastAsiaTheme="minorEastAsia" w:hAnsi="Times New Roman" w:cs="Times New Roman"/>
          <w:b w:val="0"/>
          <w:bCs/>
          <w:sz w:val="22"/>
          <w:szCs w:val="22"/>
        </w:rPr>
        <w:t>NR_ENDC_RF_Ph4-Core</w:t>
      </w:r>
    </w:p>
    <w:p w14:paraId="6C6D1281" w14:textId="50918C40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B56EA0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 w:rsidRPr="00B56EA0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8265CA" w:rsidRDefault="00E51B83" w:rsidP="00E51B83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8265CA">
        <w:rPr>
          <w:rFonts w:ascii="Times New Roman" w:hAnsi="Times New Roman"/>
          <w:b/>
          <w:bCs/>
          <w:sz w:val="24"/>
          <w:szCs w:val="24"/>
        </w:rPr>
        <w:t>1</w:t>
      </w:r>
      <w:r w:rsidRPr="008265CA">
        <w:rPr>
          <w:rFonts w:ascii="Times New Roman" w:hAnsi="Times New Roman"/>
          <w:b/>
          <w:bCs/>
          <w:sz w:val="24"/>
          <w:szCs w:val="24"/>
        </w:rPr>
        <w:tab/>
      </w:r>
      <w:r w:rsidR="008E7986" w:rsidRPr="008265CA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8265CA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8265C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2C32312" w14:textId="25AA246E" w:rsidR="008265CA" w:rsidRDefault="00AF0477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 xml:space="preserve">SRS IL imbalance </w:t>
      </w:r>
      <w:r w:rsidR="000E7AD8">
        <w:rPr>
          <w:rFonts w:eastAsia="SimSun"/>
          <w:bCs/>
          <w:sz w:val="20"/>
          <w:lang w:eastAsia="zh-CN"/>
        </w:rPr>
        <w:t xml:space="preserve">solution </w:t>
      </w:r>
      <w:r>
        <w:rPr>
          <w:rFonts w:eastAsia="SimSun"/>
          <w:bCs/>
          <w:sz w:val="20"/>
          <w:lang w:eastAsia="zh-CN"/>
        </w:rPr>
        <w:t xml:space="preserve">was one of the remaining </w:t>
      </w:r>
      <w:r w:rsidR="00E52273">
        <w:rPr>
          <w:rFonts w:eastAsia="SimSun"/>
          <w:bCs/>
          <w:sz w:val="20"/>
          <w:lang w:eastAsia="zh-CN"/>
        </w:rPr>
        <w:t xml:space="preserve">6Rx </w:t>
      </w:r>
      <w:r>
        <w:rPr>
          <w:rFonts w:eastAsia="SimSun"/>
          <w:bCs/>
          <w:sz w:val="20"/>
          <w:lang w:eastAsia="zh-CN"/>
        </w:rPr>
        <w:t>aspects that was highly debated during the most recent RAN4 meeting</w:t>
      </w:r>
      <w:r w:rsidR="00E52273">
        <w:rPr>
          <w:rFonts w:eastAsia="SimSun"/>
          <w:bCs/>
          <w:sz w:val="20"/>
          <w:lang w:eastAsia="zh-CN"/>
        </w:rPr>
        <w:t xml:space="preserve"> </w:t>
      </w:r>
      <w:r w:rsidR="0083356D">
        <w:rPr>
          <w:rFonts w:eastAsia="SimSun"/>
          <w:bCs/>
          <w:sz w:val="20"/>
          <w:lang w:eastAsia="zh-CN"/>
        </w:rPr>
        <w:t>(Meeting #11</w:t>
      </w:r>
      <w:r w:rsidR="006A1508">
        <w:rPr>
          <w:rFonts w:eastAsia="SimSun"/>
          <w:bCs/>
          <w:sz w:val="20"/>
          <w:lang w:eastAsia="zh-CN"/>
        </w:rPr>
        <w:t>4</w:t>
      </w:r>
      <w:r w:rsidR="00E52273">
        <w:rPr>
          <w:rFonts w:eastAsia="SimSun"/>
          <w:bCs/>
          <w:sz w:val="20"/>
          <w:lang w:eastAsia="zh-CN"/>
        </w:rPr>
        <w:t>Bis</w:t>
      </w:r>
      <w:r w:rsidR="0083356D">
        <w:rPr>
          <w:rFonts w:eastAsia="SimSun"/>
          <w:bCs/>
          <w:sz w:val="20"/>
          <w:lang w:eastAsia="zh-CN"/>
        </w:rPr>
        <w:t xml:space="preserve">, </w:t>
      </w:r>
      <w:r w:rsidR="00E52273">
        <w:rPr>
          <w:rFonts w:eastAsia="SimSun"/>
          <w:bCs/>
          <w:sz w:val="20"/>
          <w:lang w:eastAsia="zh-CN"/>
        </w:rPr>
        <w:t>Wuhan</w:t>
      </w:r>
      <w:r w:rsidR="006A1508">
        <w:rPr>
          <w:rFonts w:eastAsia="SimSun"/>
          <w:bCs/>
          <w:sz w:val="20"/>
          <w:lang w:eastAsia="zh-CN"/>
        </w:rPr>
        <w:t xml:space="preserve">, </w:t>
      </w:r>
      <w:r w:rsidR="00E52273">
        <w:rPr>
          <w:rFonts w:eastAsia="SimSun"/>
          <w:bCs/>
          <w:sz w:val="20"/>
          <w:lang w:eastAsia="zh-CN"/>
        </w:rPr>
        <w:t>China</w:t>
      </w:r>
      <w:r w:rsidR="006A1508">
        <w:rPr>
          <w:rFonts w:eastAsia="SimSun"/>
          <w:bCs/>
          <w:sz w:val="20"/>
          <w:lang w:eastAsia="zh-CN"/>
        </w:rPr>
        <w:t xml:space="preserve">, </w:t>
      </w:r>
      <w:r w:rsidR="00E52273">
        <w:rPr>
          <w:rFonts w:eastAsiaTheme="minorEastAsia"/>
          <w:bCs/>
          <w:sz w:val="20"/>
          <w:szCs w:val="20"/>
          <w:lang w:eastAsia="zh-CN"/>
        </w:rPr>
        <w:t>April</w:t>
      </w:r>
      <w:r w:rsidR="0083356D" w:rsidRPr="00997A90">
        <w:rPr>
          <w:rFonts w:eastAsiaTheme="minorEastAsia"/>
          <w:bCs/>
          <w:sz w:val="20"/>
          <w:szCs w:val="20"/>
          <w:lang w:eastAsia="zh-CN"/>
        </w:rPr>
        <w:t xml:space="preserve"> </w:t>
      </w:r>
      <w:r w:rsidR="006A1508">
        <w:rPr>
          <w:rFonts w:eastAsiaTheme="minorEastAsia"/>
          <w:bCs/>
          <w:sz w:val="20"/>
          <w:szCs w:val="20"/>
          <w:lang w:eastAsia="zh-CN"/>
        </w:rPr>
        <w:t>7</w:t>
      </w:r>
      <w:r w:rsidR="0083356D" w:rsidRPr="00997A90">
        <w:rPr>
          <w:rFonts w:eastAsiaTheme="minorEastAsia"/>
          <w:bCs/>
          <w:sz w:val="20"/>
          <w:szCs w:val="20"/>
          <w:lang w:eastAsia="zh-CN"/>
        </w:rPr>
        <w:t>–</w:t>
      </w:r>
      <w:r w:rsidR="00E52273">
        <w:rPr>
          <w:rFonts w:eastAsiaTheme="minorEastAsia"/>
          <w:bCs/>
          <w:sz w:val="20"/>
          <w:szCs w:val="20"/>
          <w:lang w:eastAsia="zh-CN"/>
        </w:rPr>
        <w:t>1</w:t>
      </w:r>
      <w:r w:rsidR="006A1508">
        <w:rPr>
          <w:rFonts w:eastAsiaTheme="minorEastAsia"/>
          <w:bCs/>
          <w:sz w:val="20"/>
          <w:szCs w:val="20"/>
          <w:lang w:eastAsia="zh-CN"/>
        </w:rPr>
        <w:t>1</w:t>
      </w:r>
      <w:r w:rsidR="0083356D" w:rsidRPr="00997A90">
        <w:rPr>
          <w:rFonts w:eastAsiaTheme="minorEastAsia"/>
          <w:bCs/>
          <w:sz w:val="20"/>
          <w:szCs w:val="20"/>
          <w:lang w:eastAsia="zh-CN"/>
        </w:rPr>
        <w:t>, 202</w:t>
      </w:r>
      <w:r w:rsidR="006A1508">
        <w:rPr>
          <w:rFonts w:eastAsiaTheme="minorEastAsia"/>
          <w:bCs/>
          <w:sz w:val="20"/>
          <w:szCs w:val="20"/>
          <w:lang w:eastAsia="zh-CN"/>
        </w:rPr>
        <w:t>5</w:t>
      </w:r>
      <w:r w:rsidR="0083356D">
        <w:rPr>
          <w:rFonts w:eastAsia="SimSun"/>
          <w:bCs/>
          <w:sz w:val="20"/>
          <w:lang w:eastAsia="zh-CN"/>
        </w:rPr>
        <w:t>)</w:t>
      </w:r>
      <w:r w:rsidR="00E52273">
        <w:rPr>
          <w:rFonts w:eastAsia="SimSun"/>
          <w:bCs/>
          <w:sz w:val="20"/>
          <w:lang w:eastAsia="zh-CN"/>
        </w:rPr>
        <w:t>. C</w:t>
      </w:r>
      <w:r w:rsidR="0083356D">
        <w:rPr>
          <w:rFonts w:eastAsia="SimSun"/>
          <w:bCs/>
          <w:sz w:val="20"/>
          <w:lang w:eastAsia="zh-CN"/>
        </w:rPr>
        <w:t>aptured below is a summary of the outcome of the discussion</w:t>
      </w:r>
      <w:r w:rsidR="00E52273">
        <w:rPr>
          <w:rFonts w:eastAsia="SimSun"/>
          <w:bCs/>
          <w:sz w:val="20"/>
          <w:lang w:eastAsia="zh-CN"/>
        </w:rPr>
        <w:t>s</w:t>
      </w:r>
      <w:r w:rsidR="0083356D">
        <w:rPr>
          <w:rFonts w:eastAsia="SimSun"/>
          <w:bCs/>
          <w:sz w:val="20"/>
          <w:lang w:eastAsia="zh-CN"/>
        </w:rPr>
        <w:t xml:space="preserve"> related to this issue taken from the </w:t>
      </w:r>
      <w:r w:rsidR="00E52273">
        <w:rPr>
          <w:rFonts w:eastAsia="SimSun"/>
          <w:bCs/>
          <w:sz w:val="20"/>
          <w:lang w:eastAsia="zh-CN"/>
        </w:rPr>
        <w:t xml:space="preserve"> meeting </w:t>
      </w:r>
      <w:r w:rsidR="0083356D">
        <w:rPr>
          <w:rFonts w:eastAsia="SimSun"/>
          <w:bCs/>
          <w:sz w:val="20"/>
          <w:lang w:eastAsia="zh-CN"/>
        </w:rPr>
        <w:t>WF o</w:t>
      </w:r>
      <w:r w:rsidR="00E52273">
        <w:rPr>
          <w:rFonts w:eastAsia="SimSun"/>
          <w:bCs/>
          <w:sz w:val="20"/>
          <w:lang w:eastAsia="zh-CN"/>
        </w:rPr>
        <w:t>n this topic</w:t>
      </w:r>
      <w:r w:rsidR="008265CA">
        <w:rPr>
          <w:rFonts w:eastAsia="SimSun"/>
          <w:bCs/>
          <w:sz w:val="20"/>
          <w:lang w:eastAsia="zh-CN"/>
        </w:rPr>
        <w:t xml:space="preserve"> [1]</w:t>
      </w:r>
      <w:r w:rsidR="0083356D">
        <w:rPr>
          <w:rFonts w:eastAsia="SimSun"/>
          <w:bCs/>
          <w:sz w:val="20"/>
          <w:lang w:eastAsia="zh-CN"/>
        </w:rPr>
        <w:t>.</w:t>
      </w:r>
    </w:p>
    <w:p w14:paraId="7809ACBC" w14:textId="77777777" w:rsidR="008265CA" w:rsidRPr="00657877" w:rsidRDefault="008265CA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5BCB" w14:paraId="0BE2CEA1" w14:textId="77777777" w:rsidTr="008265CA">
        <w:trPr>
          <w:trHeight w:val="440"/>
        </w:trPr>
        <w:tc>
          <w:tcPr>
            <w:tcW w:w="9876" w:type="dxa"/>
            <w:shd w:val="clear" w:color="auto" w:fill="E7E6E6" w:themeFill="background2"/>
          </w:tcPr>
          <w:p w14:paraId="09099514" w14:textId="77777777" w:rsidR="008265CA" w:rsidRPr="008265CA" w:rsidRDefault="008265CA" w:rsidP="008265CA">
            <w:pPr>
              <w:pStyle w:val="Heading1"/>
              <w:ind w:left="432" w:hanging="432"/>
              <w:rPr>
                <w:sz w:val="24"/>
                <w:szCs w:val="24"/>
              </w:rPr>
            </w:pPr>
            <w:r w:rsidRPr="008265CA">
              <w:rPr>
                <w:sz w:val="24"/>
                <w:szCs w:val="24"/>
              </w:rPr>
              <w:t>Topic #4: SRS IL imbalance</w:t>
            </w:r>
          </w:p>
          <w:p w14:paraId="1F8761FB" w14:textId="77777777" w:rsidR="008265CA" w:rsidRPr="008265CA" w:rsidRDefault="008265CA" w:rsidP="008265CA">
            <w:pPr>
              <w:pStyle w:val="Heading3"/>
              <w:ind w:left="720" w:hanging="720"/>
              <w:rPr>
                <w:sz w:val="22"/>
                <w:szCs w:val="22"/>
              </w:rPr>
            </w:pPr>
            <w:r w:rsidRPr="008265CA">
              <w:rPr>
                <w:sz w:val="22"/>
                <w:szCs w:val="22"/>
              </w:rPr>
              <w:t xml:space="preserve">Sub-topic 4-2: </w:t>
            </w:r>
            <w:bookmarkStart w:id="1" w:name="_Hlk195081049"/>
            <w:r w:rsidRPr="008265CA">
              <w:rPr>
                <w:sz w:val="22"/>
                <w:szCs w:val="22"/>
              </w:rPr>
              <w:t>SRS IL imbalance issue solutions</w:t>
            </w:r>
            <w:bookmarkEnd w:id="1"/>
          </w:p>
          <w:p w14:paraId="27C6A616" w14:textId="77777777" w:rsidR="008265CA" w:rsidRPr="00260656" w:rsidRDefault="008265CA" w:rsidP="008265CA">
            <w:pPr>
              <w:spacing w:after="120"/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</w:pPr>
            <w:r w:rsidRPr="00260656"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  <w:t>Way forward</w:t>
            </w:r>
          </w:p>
          <w:p w14:paraId="0ADE73E9" w14:textId="77777777" w:rsidR="008265CA" w:rsidRPr="00260656" w:rsidRDefault="008265CA" w:rsidP="008265CA">
            <w:pPr>
              <w:pStyle w:val="ListParagraph"/>
              <w:numPr>
                <w:ilvl w:val="0"/>
                <w:numId w:val="43"/>
              </w:numPr>
              <w:spacing w:after="120"/>
              <w:ind w:left="64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RAN4 to further discuss the candidate SRS IL imbalance solution framework based on agreements for issues 4-2-1 and 4-2-2.</w:t>
            </w:r>
          </w:p>
          <w:p w14:paraId="131163ED" w14:textId="77777777" w:rsidR="008265CA" w:rsidRPr="00260656" w:rsidRDefault="008265CA" w:rsidP="008265CA">
            <w:pPr>
              <w:pStyle w:val="ListParagraph"/>
              <w:numPr>
                <w:ilvl w:val="0"/>
                <w:numId w:val="43"/>
              </w:numPr>
              <w:spacing w:after="120"/>
              <w:ind w:left="64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 xml:space="preserve">Companies are encouraged to provide views on additional aspects including </w:t>
            </w:r>
          </w:p>
          <w:p w14:paraId="1D332A01" w14:textId="77777777" w:rsidR="008265CA" w:rsidRPr="00260656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SRS output power testing</w:t>
            </w:r>
          </w:p>
          <w:p w14:paraId="4EDF36F6" w14:textId="77777777" w:rsidR="008265CA" w:rsidRPr="00260656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Enhancements to PCmax equations to improve SRS IL compensation</w:t>
            </w:r>
          </w:p>
          <w:p w14:paraId="6289E01A" w14:textId="77777777" w:rsidR="008265CA" w:rsidRPr="008265CA" w:rsidRDefault="008265CA" w:rsidP="008265CA">
            <w:pPr>
              <w:spacing w:after="120"/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</w:pPr>
            <w:r w:rsidRPr="008265CA"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  <w:t>Issue 4-2-1: SRS IL imbalance UE self-compensation</w:t>
            </w:r>
          </w:p>
          <w:p w14:paraId="5E672833" w14:textId="77777777" w:rsidR="008265CA" w:rsidRPr="00260656" w:rsidRDefault="008265CA" w:rsidP="008265C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  <w:t>Agreement:</w:t>
            </w:r>
          </w:p>
          <w:p w14:paraId="367E15CD" w14:textId="39477459" w:rsidR="008265CA" w:rsidRPr="00260656" w:rsidRDefault="008265CA" w:rsidP="008265CA">
            <w:pPr>
              <w:pStyle w:val="ListParagraph"/>
              <w:numPr>
                <w:ilvl w:val="0"/>
                <w:numId w:val="43"/>
              </w:numPr>
              <w:spacing w:after="120"/>
              <w:ind w:left="64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 xml:space="preserve">RAN4 assumptions on UE </w:t>
            </w:r>
            <w:r w:rsidR="000E7AD8" w:rsidRPr="00260656">
              <w:rPr>
                <w:rFonts w:eastAsia="SimSun"/>
                <w:sz w:val="18"/>
                <w:szCs w:val="18"/>
                <w:lang w:val="en-GB" w:eastAsia="zh-CN"/>
              </w:rPr>
              <w:t>behaviour</w:t>
            </w: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 xml:space="preserve"> for Rel-19 SRS IL handling:</w:t>
            </w:r>
          </w:p>
          <w:p w14:paraId="1E173B2E" w14:textId="77777777" w:rsidR="008265CA" w:rsidRPr="00C516D8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C516D8">
              <w:rPr>
                <w:rFonts w:eastAsia="SimSun"/>
                <w:sz w:val="18"/>
                <w:szCs w:val="18"/>
                <w:lang w:val="en-GB" w:eastAsia="zh-CN"/>
              </w:rPr>
              <w:t>For SRS transmissions Rel-19 UE is expected to perform self-compensation of SRS IL up to its configured maximum output power</w:t>
            </w:r>
          </w:p>
          <w:p w14:paraId="7C462827" w14:textId="1A095F89" w:rsidR="008265CA" w:rsidRPr="00260656" w:rsidRDefault="008265CA" w:rsidP="008265CA">
            <w:pPr>
              <w:pStyle w:val="ListParagraph"/>
              <w:numPr>
                <w:ilvl w:val="2"/>
                <w:numId w:val="43"/>
              </w:numPr>
              <w:spacing w:after="120"/>
              <w:ind w:left="208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FFS if any additional clarifications on behaviour are needed</w:t>
            </w:r>
          </w:p>
          <w:p w14:paraId="2A7F5535" w14:textId="2A76F656" w:rsidR="008265CA" w:rsidRPr="00260656" w:rsidRDefault="008265CA" w:rsidP="008265CA">
            <w:pPr>
              <w:pStyle w:val="ListParagraph"/>
              <w:numPr>
                <w:ilvl w:val="2"/>
                <w:numId w:val="43"/>
              </w:numPr>
              <w:spacing w:after="120"/>
              <w:ind w:left="208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No RAN1/4 specification impacts (i.e. this behaviour is aligned with existing specifications)</w:t>
            </w:r>
          </w:p>
          <w:p w14:paraId="50E2B8C1" w14:textId="77777777" w:rsidR="008265CA" w:rsidRPr="008265CA" w:rsidRDefault="008265CA" w:rsidP="008265CA">
            <w:pPr>
              <w:spacing w:after="120"/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</w:pPr>
            <w:r w:rsidRPr="008265CA">
              <w:rPr>
                <w:rFonts w:eastAsia="SimSun"/>
                <w:b/>
                <w:bCs/>
                <w:sz w:val="18"/>
                <w:szCs w:val="18"/>
                <w:u w:val="single"/>
                <w:lang w:val="en-GB" w:eastAsia="zh-CN"/>
              </w:rPr>
              <w:t>Issue 4-2-2: SRS IL imbalance UE assistance and reporting</w:t>
            </w:r>
          </w:p>
          <w:p w14:paraId="24D6A73F" w14:textId="77777777" w:rsidR="008265CA" w:rsidRPr="00260656" w:rsidRDefault="008265CA" w:rsidP="008265CA">
            <w:pPr>
              <w:spacing w:after="120"/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 w:hint="eastAsia"/>
                <w:b/>
                <w:bCs/>
                <w:sz w:val="18"/>
                <w:szCs w:val="18"/>
                <w:lang w:val="en-GB" w:eastAsia="zh-CN"/>
              </w:rPr>
              <w:t>A</w:t>
            </w:r>
            <w:r w:rsidRPr="00260656"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  <w:t>greement:</w:t>
            </w:r>
          </w:p>
          <w:p w14:paraId="59DADB46" w14:textId="77777777" w:rsidR="008265CA" w:rsidRPr="00260656" w:rsidRDefault="008265CA" w:rsidP="008265CA">
            <w:pPr>
              <w:pStyle w:val="ListParagraph"/>
              <w:numPr>
                <w:ilvl w:val="0"/>
                <w:numId w:val="43"/>
              </w:numPr>
              <w:spacing w:after="120"/>
              <w:ind w:left="64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 xml:space="preserve">The following two possible general solutions may be considered for further consideration </w:t>
            </w:r>
          </w:p>
          <w:p w14:paraId="3C1AFFE5" w14:textId="77777777" w:rsidR="008265CA" w:rsidRPr="00260656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Solution 1: Introduce UE capability indication on whether UE performs SRS IL self-compensation</w:t>
            </w:r>
          </w:p>
          <w:p w14:paraId="72D7CA82" w14:textId="77777777" w:rsidR="008265CA" w:rsidRPr="00260656" w:rsidRDefault="008265CA" w:rsidP="008265CA">
            <w:pPr>
              <w:pStyle w:val="ListParagraph"/>
              <w:numPr>
                <w:ilvl w:val="2"/>
                <w:numId w:val="43"/>
              </w:numPr>
              <w:spacing w:after="120"/>
              <w:ind w:left="208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 w:hint="eastAsia"/>
                <w:sz w:val="18"/>
                <w:szCs w:val="18"/>
                <w:lang w:val="en-GB" w:eastAsia="zh-CN"/>
              </w:rPr>
              <w:t>F</w:t>
            </w: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FS on the detailed solution including clarification on self-compensation and whether static or dynamic indication will be needed</w:t>
            </w:r>
          </w:p>
          <w:p w14:paraId="5B80C0A8" w14:textId="77777777" w:rsidR="008265CA" w:rsidRPr="00260656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Solution 2: Extend Type 3 SRS PHR reporting to carriers with PUSCH subject to RAN1 confirmation on feasibility</w:t>
            </w:r>
          </w:p>
          <w:p w14:paraId="756BC85E" w14:textId="77777777" w:rsidR="008265CA" w:rsidRPr="00260656" w:rsidRDefault="008265CA" w:rsidP="008265CA">
            <w:pPr>
              <w:pStyle w:val="ListParagraph"/>
              <w:numPr>
                <w:ilvl w:val="2"/>
                <w:numId w:val="43"/>
              </w:numPr>
              <w:spacing w:after="120"/>
              <w:ind w:left="2084"/>
              <w:contextualSpacing w:val="0"/>
              <w:rPr>
                <w:rFonts w:eastAsia="SimSun"/>
                <w:sz w:val="18"/>
                <w:szCs w:val="18"/>
                <w:lang w:val="en-GB" w:eastAsia="zh-CN"/>
              </w:rPr>
            </w:pPr>
            <w:r w:rsidRPr="00260656">
              <w:rPr>
                <w:rFonts w:eastAsia="SimSun" w:hint="eastAsia"/>
                <w:sz w:val="18"/>
                <w:szCs w:val="18"/>
                <w:lang w:val="en-GB" w:eastAsia="zh-CN"/>
              </w:rPr>
              <w:t>F</w:t>
            </w: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urther check whether solution 2 is in the scope or not</w:t>
            </w:r>
          </w:p>
          <w:p w14:paraId="032DB76F" w14:textId="28C78B98" w:rsidR="00B35BCB" w:rsidRPr="008265CA" w:rsidRDefault="008265CA" w:rsidP="008265CA">
            <w:pPr>
              <w:pStyle w:val="ListParagraph"/>
              <w:numPr>
                <w:ilvl w:val="1"/>
                <w:numId w:val="43"/>
              </w:numPr>
              <w:spacing w:after="120"/>
              <w:ind w:left="1364"/>
              <w:contextualSpacing w:val="0"/>
              <w:rPr>
                <w:sz w:val="16"/>
                <w:szCs w:val="16"/>
              </w:rPr>
            </w:pPr>
            <w:r w:rsidRPr="00260656">
              <w:rPr>
                <w:rFonts w:eastAsia="SimSun" w:hint="eastAsia"/>
                <w:sz w:val="18"/>
                <w:szCs w:val="18"/>
                <w:lang w:val="en-GB" w:eastAsia="zh-CN"/>
              </w:rPr>
              <w:t>C</w:t>
            </w:r>
            <w:r w:rsidRPr="00260656">
              <w:rPr>
                <w:rFonts w:eastAsia="SimSun"/>
                <w:sz w:val="18"/>
                <w:szCs w:val="18"/>
                <w:lang w:val="en-GB" w:eastAsia="zh-CN"/>
              </w:rPr>
              <w:t>onsiderations of any solutions should be based on system level throughput evaluations, and implementation complexity</w:t>
            </w:r>
          </w:p>
        </w:tc>
      </w:tr>
    </w:tbl>
    <w:p w14:paraId="66D03F6E" w14:textId="77777777" w:rsidR="009902C4" w:rsidRDefault="009902C4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lang w:eastAsia="zh-CN"/>
        </w:rPr>
      </w:pPr>
    </w:p>
    <w:p w14:paraId="003D503D" w14:textId="67C6BA16" w:rsidR="00737901" w:rsidRDefault="00B4179E" w:rsidP="0068016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 w:rsidRPr="00B4179E">
        <w:rPr>
          <w:rFonts w:eastAsia="SimSun"/>
          <w:bCs/>
          <w:sz w:val="20"/>
          <w:szCs w:val="20"/>
          <w:lang w:eastAsia="zh-CN"/>
        </w:rPr>
        <w:t xml:space="preserve">As can be seen </w:t>
      </w:r>
      <w:r>
        <w:rPr>
          <w:rFonts w:eastAsia="SimSun"/>
          <w:bCs/>
          <w:sz w:val="20"/>
          <w:szCs w:val="20"/>
          <w:lang w:eastAsia="zh-CN"/>
        </w:rPr>
        <w:t>from the WF summary captured above, the two main</w:t>
      </w:r>
      <w:r w:rsidR="00A00383">
        <w:rPr>
          <w:rFonts w:eastAsia="SimSun"/>
          <w:bCs/>
          <w:sz w:val="20"/>
          <w:szCs w:val="20"/>
          <w:lang w:eastAsia="zh-CN"/>
        </w:rPr>
        <w:t xml:space="preserve"> candidate</w:t>
      </w:r>
      <w:r>
        <w:rPr>
          <w:rFonts w:eastAsia="SimSun"/>
          <w:bCs/>
          <w:sz w:val="20"/>
          <w:szCs w:val="20"/>
          <w:lang w:eastAsia="zh-CN"/>
        </w:rPr>
        <w:t xml:space="preserve"> solutions that have been in consideration to address the SRS IL imbalance issue </w:t>
      </w:r>
      <w:r w:rsidR="00737901">
        <w:rPr>
          <w:rFonts w:eastAsia="SimSun"/>
          <w:bCs/>
          <w:sz w:val="20"/>
          <w:szCs w:val="20"/>
          <w:lang w:eastAsia="zh-CN"/>
        </w:rPr>
        <w:t xml:space="preserve">so far </w:t>
      </w:r>
      <w:r>
        <w:rPr>
          <w:rFonts w:eastAsia="SimSun"/>
          <w:bCs/>
          <w:sz w:val="20"/>
          <w:szCs w:val="20"/>
          <w:lang w:eastAsia="zh-CN"/>
        </w:rPr>
        <w:t>are the UE self-compensation and the UE assistance and reporting</w:t>
      </w:r>
      <w:r w:rsidR="00D304CF" w:rsidRPr="00B4179E">
        <w:rPr>
          <w:rFonts w:eastAsia="SimSun"/>
          <w:bCs/>
          <w:sz w:val="20"/>
          <w:szCs w:val="20"/>
          <w:lang w:eastAsia="zh-CN"/>
        </w:rPr>
        <w:t xml:space="preserve">. </w:t>
      </w:r>
      <w:r w:rsidR="00737901">
        <w:rPr>
          <w:rFonts w:eastAsia="SimSun"/>
          <w:bCs/>
          <w:sz w:val="20"/>
          <w:szCs w:val="20"/>
          <w:lang w:eastAsia="zh-CN"/>
        </w:rPr>
        <w:t xml:space="preserve">We previously expressed our support for the self-compensation in the recent </w:t>
      </w:r>
      <w:r w:rsidR="00737901" w:rsidRPr="00A00383">
        <w:rPr>
          <w:rFonts w:eastAsia="SimSun"/>
          <w:bCs/>
          <w:sz w:val="20"/>
          <w:szCs w:val="20"/>
          <w:lang w:eastAsia="zh-CN"/>
        </w:rPr>
        <w:t>contributions [2] [3].</w:t>
      </w:r>
      <w:r w:rsidR="00A00383" w:rsidRPr="00A00383">
        <w:rPr>
          <w:rFonts w:eastAsia="SimSun"/>
          <w:bCs/>
          <w:sz w:val="20"/>
          <w:szCs w:val="20"/>
          <w:lang w:eastAsia="zh-CN"/>
        </w:rPr>
        <w:t>The</w:t>
      </w:r>
      <w:r w:rsidR="00A00383" w:rsidRPr="00A00383">
        <w:rPr>
          <w:rFonts w:eastAsia="SimSun"/>
          <w:sz w:val="20"/>
          <w:szCs w:val="20"/>
          <w:lang w:val="en-GB" w:eastAsia="zh-CN"/>
        </w:rPr>
        <w:t xml:space="preserve"> UE </w:t>
      </w:r>
      <w:r w:rsidR="00A00383">
        <w:rPr>
          <w:rFonts w:eastAsia="SimSun"/>
          <w:sz w:val="20"/>
          <w:szCs w:val="20"/>
          <w:lang w:val="en-GB" w:eastAsia="zh-CN"/>
        </w:rPr>
        <w:t xml:space="preserve">can always </w:t>
      </w:r>
      <w:r w:rsidR="00A00383" w:rsidRPr="00A00383">
        <w:rPr>
          <w:rFonts w:eastAsia="SimSun"/>
          <w:sz w:val="20"/>
          <w:szCs w:val="20"/>
          <w:lang w:val="en-GB" w:eastAsia="zh-CN"/>
        </w:rPr>
        <w:t>perform self-compensation of SRS IL</w:t>
      </w:r>
      <w:r w:rsidR="00A00383">
        <w:rPr>
          <w:rFonts w:eastAsia="SimSun"/>
          <w:sz w:val="20"/>
          <w:szCs w:val="20"/>
          <w:lang w:val="en-GB" w:eastAsia="zh-CN"/>
        </w:rPr>
        <w:t xml:space="preserve"> imbalances whenever it is possible to do so (when it has enough PHR to </w:t>
      </w:r>
      <w:r w:rsidR="0036232A">
        <w:rPr>
          <w:rFonts w:eastAsia="SimSun"/>
          <w:sz w:val="20"/>
          <w:szCs w:val="20"/>
          <w:lang w:val="en-GB" w:eastAsia="zh-CN"/>
        </w:rPr>
        <w:t>accommodate the required PCmax per SRS resource).</w:t>
      </w:r>
      <w:r w:rsidR="00A00383"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0DD90DE0" w14:textId="0F1166A7" w:rsidR="0036232A" w:rsidRDefault="00737901" w:rsidP="0068016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>In this con</w:t>
      </w:r>
      <w:r w:rsidR="0036232A">
        <w:rPr>
          <w:rFonts w:eastAsia="SimSun"/>
          <w:bCs/>
          <w:sz w:val="20"/>
          <w:szCs w:val="20"/>
          <w:lang w:eastAsia="zh-CN"/>
        </w:rPr>
        <w:t>tribution, we will provide our views on the UE assistance and reporting. We will highlight our preference between the two solutions highlighted above (solution 1 and solution 2 for issue 4-2-2</w:t>
      </w:r>
      <w:r w:rsidR="007E7932">
        <w:rPr>
          <w:rFonts w:eastAsia="SimSun"/>
          <w:bCs/>
          <w:sz w:val="20"/>
          <w:szCs w:val="20"/>
          <w:lang w:eastAsia="zh-CN"/>
        </w:rPr>
        <w:t xml:space="preserve"> shown in the WF summary above</w:t>
      </w:r>
      <w:r w:rsidR="0036232A">
        <w:rPr>
          <w:rFonts w:eastAsia="SimSun"/>
          <w:bCs/>
          <w:sz w:val="20"/>
          <w:szCs w:val="20"/>
          <w:lang w:eastAsia="zh-CN"/>
        </w:rPr>
        <w:t>).</w:t>
      </w:r>
    </w:p>
    <w:p w14:paraId="6B73A3C3" w14:textId="427E874C" w:rsidR="00F316F6" w:rsidRPr="008265CA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8265CA">
        <w:rPr>
          <w:rFonts w:ascii="Times New Roman" w:hAnsi="Times New Roman"/>
          <w:b/>
          <w:bCs/>
          <w:sz w:val="24"/>
          <w:szCs w:val="24"/>
        </w:rPr>
        <w:lastRenderedPageBreak/>
        <w:t>Discussion</w:t>
      </w:r>
    </w:p>
    <w:p w14:paraId="3EEC164D" w14:textId="0A19DD7A" w:rsidR="0026657D" w:rsidRPr="008265CA" w:rsidRDefault="00E5658C" w:rsidP="0026657D">
      <w:pPr>
        <w:pStyle w:val="ListParagraph"/>
        <w:numPr>
          <w:ilvl w:val="1"/>
          <w:numId w:val="11"/>
        </w:num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UE assistance and reporting</w:t>
      </w:r>
      <w:r w:rsidR="0026657D" w:rsidRPr="008265CA">
        <w:rPr>
          <w:b/>
          <w:bCs/>
          <w:i/>
          <w:iCs/>
          <w:sz w:val="22"/>
          <w:szCs w:val="22"/>
        </w:rPr>
        <w:t xml:space="preserve"> </w:t>
      </w:r>
    </w:p>
    <w:p w14:paraId="726022AE" w14:textId="15C08A77" w:rsidR="004D222E" w:rsidRDefault="008E5453" w:rsidP="004D222E">
      <w:pPr>
        <w:spacing w:after="120"/>
        <w:ind w:firstLine="284"/>
        <w:jc w:val="both"/>
        <w:rPr>
          <w:rFonts w:eastAsia="MS Gothic"/>
          <w:sz w:val="20"/>
          <w:szCs w:val="20"/>
          <w:lang w:eastAsia="ja-JP"/>
        </w:rPr>
      </w:pPr>
      <w:r>
        <w:rPr>
          <w:rFonts w:eastAsia="Calibri"/>
          <w:sz w:val="21"/>
          <w:szCs w:val="21"/>
          <w:lang w:eastAsia="ja-JP"/>
        </w:rPr>
        <w:t>As a baseline solution, t</w:t>
      </w:r>
      <w:r w:rsidR="00813C51">
        <w:rPr>
          <w:rFonts w:eastAsia="Calibri"/>
          <w:sz w:val="21"/>
          <w:szCs w:val="21"/>
          <w:lang w:eastAsia="ja-JP"/>
        </w:rPr>
        <w:t xml:space="preserve">he </w:t>
      </w:r>
      <w:r w:rsidR="00B74CA4" w:rsidRPr="00B90181">
        <w:rPr>
          <w:rFonts w:eastAsia="Calibri"/>
          <w:sz w:val="21"/>
          <w:szCs w:val="21"/>
          <w:lang w:eastAsia="ja-JP"/>
        </w:rPr>
        <w:t xml:space="preserve">UE </w:t>
      </w:r>
      <w:r w:rsidR="00813C51">
        <w:rPr>
          <w:rFonts w:eastAsia="Calibri"/>
          <w:sz w:val="21"/>
          <w:szCs w:val="21"/>
          <w:lang w:eastAsia="ja-JP"/>
        </w:rPr>
        <w:t>can</w:t>
      </w:r>
      <w:r w:rsidR="00B74CA4">
        <w:rPr>
          <w:rFonts w:eastAsia="Calibri"/>
          <w:sz w:val="21"/>
          <w:szCs w:val="21"/>
          <w:lang w:eastAsia="ja-JP"/>
        </w:rPr>
        <w:t xml:space="preserve"> always</w:t>
      </w:r>
      <w:r w:rsidR="00B74CA4" w:rsidRPr="00B90181">
        <w:rPr>
          <w:rFonts w:eastAsia="Calibri"/>
          <w:sz w:val="21"/>
          <w:szCs w:val="21"/>
          <w:lang w:eastAsia="ja-JP"/>
        </w:rPr>
        <w:t xml:space="preserve"> perform self-compensation</w:t>
      </w:r>
      <w:r w:rsidR="00B74CA4">
        <w:rPr>
          <w:rFonts w:eastAsia="Calibri"/>
          <w:sz w:val="21"/>
          <w:szCs w:val="21"/>
          <w:lang w:eastAsia="ja-JP"/>
        </w:rPr>
        <w:t xml:space="preserve"> on every SRS resource (SRS antenna ports in this case) when it can. This is when it has enough headroom relative to its maximum configured output power to overcome the </w:t>
      </w:r>
      <w:r w:rsidR="00B74CA4" w:rsidRPr="00B90181">
        <w:rPr>
          <w:rFonts w:eastAsia="Calibri"/>
          <w:sz w:val="21"/>
          <w:szCs w:val="21"/>
          <w:lang w:eastAsia="ja-JP"/>
        </w:rPr>
        <w:t>ΔT</w:t>
      </w:r>
      <w:r w:rsidR="00B74CA4" w:rsidRPr="00B90181">
        <w:rPr>
          <w:rFonts w:eastAsia="Calibri"/>
          <w:sz w:val="21"/>
          <w:szCs w:val="21"/>
          <w:vertAlign w:val="subscript"/>
          <w:lang w:eastAsia="ja-JP"/>
        </w:rPr>
        <w:t>RxSRS</w:t>
      </w:r>
      <w:r w:rsidR="00B74CA4" w:rsidRPr="00B90181">
        <w:rPr>
          <w:rFonts w:eastAsia="Calibri"/>
          <w:sz w:val="21"/>
          <w:szCs w:val="21"/>
          <w:lang w:eastAsia="ja-JP"/>
        </w:rPr>
        <w:t xml:space="preserve"> </w:t>
      </w:r>
      <w:r w:rsidR="00B74CA4">
        <w:rPr>
          <w:rFonts w:eastAsia="Calibri"/>
          <w:sz w:val="21"/>
          <w:szCs w:val="21"/>
          <w:lang w:eastAsia="ja-JP"/>
        </w:rPr>
        <w:t xml:space="preserve">for each SRS antenna port. </w:t>
      </w:r>
      <w:r w:rsidR="007E7932">
        <w:rPr>
          <w:rFonts w:eastAsia="Calibri"/>
          <w:sz w:val="21"/>
          <w:szCs w:val="21"/>
          <w:lang w:eastAsia="ja-JP"/>
        </w:rPr>
        <w:t>In this case, n</w:t>
      </w:r>
      <w:r w:rsidR="00B74CA4">
        <w:rPr>
          <w:rFonts w:eastAsia="Calibri"/>
          <w:sz w:val="21"/>
          <w:szCs w:val="21"/>
          <w:lang w:eastAsia="ja-JP"/>
        </w:rPr>
        <w:t>o RAN1 specification will be impacted if the UE self-compensates.</w:t>
      </w:r>
      <w:r w:rsidR="00813C51">
        <w:rPr>
          <w:rFonts w:eastAsia="Calibri"/>
          <w:sz w:val="21"/>
          <w:szCs w:val="21"/>
          <w:lang w:eastAsia="ja-JP"/>
        </w:rPr>
        <w:t xml:space="preserve"> </w:t>
      </w:r>
      <w:r w:rsidR="004D222E">
        <w:rPr>
          <w:rFonts w:eastAsia="MS Gothic"/>
          <w:sz w:val="20"/>
          <w:szCs w:val="20"/>
          <w:lang w:eastAsia="ja-JP"/>
        </w:rPr>
        <w:t>Then t</w:t>
      </w:r>
      <w:r w:rsidR="004D222E" w:rsidRPr="004D222E">
        <w:rPr>
          <w:rFonts w:eastAsia="MS Gothic"/>
          <w:sz w:val="20"/>
          <w:szCs w:val="20"/>
          <w:lang w:eastAsia="ja-JP"/>
        </w:rPr>
        <w:t>he UE should indicate whether or not it compensates for insertion losses below</w:t>
      </w:r>
      <w:r w:rsidR="004D222E">
        <w:rPr>
          <w:rFonts w:eastAsia="MS Gothic"/>
          <w:sz w:val="20"/>
          <w:szCs w:val="20"/>
          <w:lang w:eastAsia="ja-JP"/>
        </w:rPr>
        <w:t xml:space="preserve"> through capability signaling. </w:t>
      </w:r>
      <w:r w:rsidR="00B54B1C">
        <w:rPr>
          <w:rFonts w:eastAsia="MS Gothic"/>
          <w:sz w:val="20"/>
          <w:szCs w:val="20"/>
          <w:lang w:eastAsia="ja-JP"/>
        </w:rPr>
        <w:t>This information could help the gNB</w:t>
      </w:r>
      <w:r w:rsidR="004D222E" w:rsidRPr="004D222E">
        <w:rPr>
          <w:rFonts w:eastAsia="MS Gothic"/>
          <w:sz w:val="20"/>
          <w:szCs w:val="20"/>
          <w:lang w:eastAsia="ja-JP"/>
        </w:rPr>
        <w:t xml:space="preserve"> </w:t>
      </w:r>
      <w:r w:rsidR="00B54B1C">
        <w:rPr>
          <w:rFonts w:eastAsia="MS Gothic"/>
          <w:sz w:val="20"/>
          <w:szCs w:val="20"/>
          <w:lang w:eastAsia="ja-JP"/>
        </w:rPr>
        <w:t>to</w:t>
      </w:r>
      <w:r w:rsidR="004D222E" w:rsidRPr="004D222E">
        <w:rPr>
          <w:rFonts w:eastAsia="MS Gothic"/>
          <w:sz w:val="20"/>
          <w:szCs w:val="20"/>
          <w:lang w:eastAsia="ja-JP"/>
        </w:rPr>
        <w:t xml:space="preserve"> be able to measurements to estimate the differences in the insertion losses between the SRS ports</w:t>
      </w:r>
      <w:r w:rsidR="00B54B1C">
        <w:rPr>
          <w:rFonts w:eastAsia="MS Gothic"/>
          <w:sz w:val="20"/>
          <w:szCs w:val="20"/>
          <w:lang w:eastAsia="ja-JP"/>
        </w:rPr>
        <w:t xml:space="preserve"> through quick measurements</w:t>
      </w:r>
      <w:r w:rsidR="004D222E" w:rsidRPr="004D222E">
        <w:rPr>
          <w:rFonts w:eastAsia="MS Gothic"/>
          <w:sz w:val="20"/>
          <w:szCs w:val="20"/>
          <w:lang w:eastAsia="ja-JP"/>
        </w:rPr>
        <w:t>.</w:t>
      </w:r>
    </w:p>
    <w:p w14:paraId="6D1F60BF" w14:textId="4E0E3FE7" w:rsidR="004D222E" w:rsidRPr="00B54B1C" w:rsidRDefault="004D222E" w:rsidP="004D222E">
      <w:pPr>
        <w:spacing w:after="120"/>
        <w:ind w:left="1440" w:hanging="1440"/>
        <w:jc w:val="both"/>
        <w:rPr>
          <w:rFonts w:eastAsia="MS Gothic"/>
          <w:i/>
          <w:iCs/>
          <w:sz w:val="20"/>
          <w:szCs w:val="20"/>
          <w:lang w:eastAsia="ja-JP"/>
        </w:rPr>
      </w:pP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>Proposal 1:</w:t>
      </w:r>
      <w:r w:rsidRPr="00B54B1C">
        <w:rPr>
          <w:rFonts w:eastAsia="MS Gothic"/>
          <w:i/>
          <w:iCs/>
          <w:sz w:val="20"/>
          <w:szCs w:val="20"/>
          <w:lang w:eastAsia="ja-JP"/>
        </w:rPr>
        <w:tab/>
      </w:r>
      <w:r w:rsidR="00B54B1C" w:rsidRPr="00B54B1C">
        <w:rPr>
          <w:rFonts w:eastAsia="MS Gothic"/>
          <w:i/>
          <w:iCs/>
          <w:sz w:val="20"/>
          <w:szCs w:val="20"/>
          <w:lang w:eastAsia="ja-JP"/>
        </w:rPr>
        <w:t>For UE assistance and reporting,</w:t>
      </w:r>
      <w:r w:rsidR="00FD7A3F">
        <w:rPr>
          <w:rFonts w:eastAsia="MS Gothic"/>
          <w:i/>
          <w:iCs/>
          <w:sz w:val="20"/>
          <w:szCs w:val="20"/>
          <w:lang w:eastAsia="ja-JP"/>
        </w:rPr>
        <w:t xml:space="preserve"> we support</w:t>
      </w:r>
      <w:r w:rsidR="00B54B1C" w:rsidRPr="00B54B1C">
        <w:rPr>
          <w:rFonts w:eastAsia="MS Gothic"/>
          <w:i/>
          <w:iCs/>
          <w:sz w:val="20"/>
          <w:szCs w:val="20"/>
          <w:lang w:eastAsia="ja-JP"/>
        </w:rPr>
        <w:t xml:space="preserve"> </w:t>
      </w:r>
      <w:r w:rsidR="00FD7A3F">
        <w:rPr>
          <w:rFonts w:eastAsia="MS Gothic"/>
          <w:i/>
          <w:iCs/>
          <w:sz w:val="20"/>
          <w:szCs w:val="20"/>
          <w:lang w:eastAsia="ja-JP"/>
        </w:rPr>
        <w:t>S</w:t>
      </w:r>
      <w:r w:rsidR="00B54B1C" w:rsidRPr="00B54B1C">
        <w:rPr>
          <w:rFonts w:eastAsia="MS Gothic"/>
          <w:i/>
          <w:iCs/>
          <w:sz w:val="20"/>
          <w:szCs w:val="20"/>
          <w:lang w:eastAsia="ja-JP"/>
        </w:rPr>
        <w:t xml:space="preserve">olution 1 from the previous meeting WF: </w:t>
      </w:r>
      <w:r w:rsidR="00B54B1C" w:rsidRPr="00B54B1C">
        <w:rPr>
          <w:rFonts w:eastAsia="SimSun"/>
          <w:i/>
          <w:iCs/>
          <w:sz w:val="20"/>
          <w:szCs w:val="20"/>
          <w:lang w:val="en-GB" w:eastAsia="zh-CN"/>
        </w:rPr>
        <w:t>Introduce UE capability indication on whether UE performs SRS IL self-compensation</w:t>
      </w:r>
      <w:r w:rsidR="00B54B1C" w:rsidRPr="00B54B1C">
        <w:rPr>
          <w:rFonts w:eastAsia="MS Gothic"/>
          <w:i/>
          <w:iCs/>
          <w:sz w:val="20"/>
          <w:szCs w:val="20"/>
          <w:lang w:eastAsia="ja-JP"/>
        </w:rPr>
        <w:t>.</w:t>
      </w:r>
    </w:p>
    <w:p w14:paraId="727171EB" w14:textId="77777777" w:rsidR="00AD4DC2" w:rsidRDefault="00813C51" w:rsidP="00CA382C">
      <w:pPr>
        <w:jc w:val="both"/>
        <w:rPr>
          <w:bCs/>
          <w:sz w:val="20"/>
          <w:szCs w:val="20"/>
          <w:lang w:val="en-IE" w:eastAsia="ko-KR"/>
        </w:rPr>
      </w:pPr>
      <w:r w:rsidRPr="00E422C7">
        <w:rPr>
          <w:bCs/>
          <w:sz w:val="20"/>
          <w:szCs w:val="20"/>
          <w:lang w:val="en-IE" w:eastAsia="ko-KR"/>
        </w:rPr>
        <w:t>Th</w:t>
      </w:r>
      <w:r w:rsidR="00CA382C">
        <w:rPr>
          <w:bCs/>
          <w:sz w:val="20"/>
          <w:szCs w:val="20"/>
          <w:lang w:val="en-IE" w:eastAsia="ko-KR"/>
        </w:rPr>
        <w:t>is capability</w:t>
      </w:r>
      <w:r w:rsidRPr="00E422C7">
        <w:rPr>
          <w:bCs/>
          <w:sz w:val="20"/>
          <w:szCs w:val="20"/>
          <w:lang w:val="en-IE" w:eastAsia="ko-KR"/>
        </w:rPr>
        <w:t xml:space="preserve"> can be </w:t>
      </w:r>
      <w:r w:rsidR="00CA382C">
        <w:rPr>
          <w:bCs/>
          <w:sz w:val="20"/>
          <w:szCs w:val="20"/>
          <w:lang w:val="en-IE" w:eastAsia="ko-KR"/>
        </w:rPr>
        <w:t>signalled</w:t>
      </w:r>
      <w:r w:rsidRPr="00E422C7">
        <w:rPr>
          <w:bCs/>
          <w:sz w:val="20"/>
          <w:szCs w:val="20"/>
          <w:lang w:val="en-IE" w:eastAsia="ko-KR"/>
        </w:rPr>
        <w:t xml:space="preserve"> per SRS resource</w:t>
      </w:r>
      <w:r w:rsidR="00CA382C">
        <w:rPr>
          <w:bCs/>
          <w:sz w:val="20"/>
          <w:szCs w:val="20"/>
          <w:lang w:val="en-IE" w:eastAsia="ko-KR"/>
        </w:rPr>
        <w:t xml:space="preserve"> and should be an optional feature</w:t>
      </w:r>
      <w:r>
        <w:rPr>
          <w:bCs/>
          <w:sz w:val="20"/>
          <w:szCs w:val="20"/>
          <w:lang w:val="en-IE" w:eastAsia="ko-KR"/>
        </w:rPr>
        <w:t>.</w:t>
      </w:r>
      <w:r w:rsidRPr="00813C51">
        <w:rPr>
          <w:bCs/>
          <w:sz w:val="20"/>
          <w:szCs w:val="20"/>
          <w:lang w:val="en-IE" w:eastAsia="ko-KR"/>
        </w:rPr>
        <w:t xml:space="preserve"> </w:t>
      </w:r>
      <w:r w:rsidR="00AD4DC2">
        <w:rPr>
          <w:sz w:val="20"/>
          <w:szCs w:val="20"/>
          <w:lang w:val="en-IE"/>
        </w:rPr>
        <w:t>Solution 1</w:t>
      </w:r>
      <w:r w:rsidR="00CA382C" w:rsidRPr="00CA382C">
        <w:rPr>
          <w:sz w:val="20"/>
          <w:szCs w:val="20"/>
          <w:lang w:val="en-IE"/>
        </w:rPr>
        <w:t xml:space="preserve"> </w:t>
      </w:r>
      <w:r w:rsidR="00AD4DC2">
        <w:rPr>
          <w:sz w:val="20"/>
          <w:szCs w:val="20"/>
          <w:lang w:val="en-IE"/>
        </w:rPr>
        <w:t xml:space="preserve">is a better approach that solution 2 because the signalling can be static with no RAN1 impact. Solution 2 involves dynamic power headroom reporting with potential RAN1 involvements and signalling complexity. </w:t>
      </w:r>
      <w:r w:rsidR="00AD4DC2">
        <w:rPr>
          <w:rFonts w:eastAsia="DengXian"/>
          <w:sz w:val="20"/>
          <w:szCs w:val="20"/>
          <w:lang w:eastAsia="zh-CN"/>
        </w:rPr>
        <w:t xml:space="preserve">Solution 1 could also be used  for addressing the SRS IL imbalance issue for </w:t>
      </w:r>
      <w:r w:rsidR="00AD4DC2" w:rsidRPr="006F4BD1">
        <w:rPr>
          <w:sz w:val="21"/>
        </w:rPr>
        <w:t>2Rx/4Rx/8Rx</w:t>
      </w:r>
      <w:r w:rsidR="00CA382C" w:rsidRPr="00CA382C">
        <w:rPr>
          <w:bCs/>
          <w:sz w:val="20"/>
          <w:szCs w:val="20"/>
          <w:lang w:val="en-IE" w:eastAsia="ko-KR"/>
        </w:rPr>
        <w:t xml:space="preserve">. </w:t>
      </w:r>
    </w:p>
    <w:p w14:paraId="3960923B" w14:textId="77777777" w:rsidR="00A26280" w:rsidRDefault="00A26280" w:rsidP="00A26280">
      <w:pPr>
        <w:spacing w:after="120"/>
        <w:ind w:left="1440" w:hanging="1440"/>
        <w:jc w:val="both"/>
        <w:rPr>
          <w:rFonts w:eastAsia="MS Gothic"/>
          <w:b/>
          <w:bCs/>
          <w:i/>
          <w:iCs/>
          <w:sz w:val="20"/>
          <w:szCs w:val="20"/>
          <w:lang w:eastAsia="ja-JP"/>
        </w:rPr>
      </w:pPr>
    </w:p>
    <w:p w14:paraId="3557A09E" w14:textId="2803EB24" w:rsidR="00A26280" w:rsidRPr="00B54B1C" w:rsidRDefault="00A26280" w:rsidP="00A26280">
      <w:pPr>
        <w:spacing w:after="120"/>
        <w:ind w:left="1440" w:hanging="1440"/>
        <w:jc w:val="both"/>
        <w:rPr>
          <w:rFonts w:eastAsia="MS Gothic"/>
          <w:i/>
          <w:iCs/>
          <w:sz w:val="20"/>
          <w:szCs w:val="20"/>
          <w:lang w:eastAsia="ja-JP"/>
        </w:rPr>
      </w:pP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 w:val="20"/>
          <w:szCs w:val="20"/>
          <w:lang w:eastAsia="ja-JP"/>
        </w:rPr>
        <w:t>2</w:t>
      </w: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>:</w:t>
      </w:r>
      <w:r w:rsidRPr="00B54B1C">
        <w:rPr>
          <w:rFonts w:eastAsia="MS Gothic"/>
          <w:i/>
          <w:iCs/>
          <w:sz w:val="20"/>
          <w:szCs w:val="20"/>
          <w:lang w:eastAsia="ja-JP"/>
        </w:rPr>
        <w:tab/>
      </w:r>
      <w:r>
        <w:rPr>
          <w:rFonts w:eastAsia="MS Gothic"/>
          <w:i/>
          <w:iCs/>
          <w:sz w:val="20"/>
          <w:szCs w:val="20"/>
          <w:lang w:eastAsia="ja-JP"/>
        </w:rPr>
        <w:t>Solution 1 can also be used to address the SRS IL imbalance issue for 2Rx/4Rx/8Rx</w:t>
      </w:r>
      <w:r w:rsidRPr="00B54B1C">
        <w:rPr>
          <w:rFonts w:eastAsia="MS Gothic"/>
          <w:i/>
          <w:iCs/>
          <w:sz w:val="20"/>
          <w:szCs w:val="20"/>
          <w:lang w:eastAsia="ja-JP"/>
        </w:rPr>
        <w:t>.</w:t>
      </w:r>
    </w:p>
    <w:p w14:paraId="44C7D8AD" w14:textId="77777777" w:rsidR="008B4D59" w:rsidRPr="008B4D59" w:rsidRDefault="008B4D59" w:rsidP="008B4D59">
      <w:pPr>
        <w:pStyle w:val="Proposal"/>
        <w:rPr>
          <w:b w:val="0"/>
          <w:bCs/>
          <w:i/>
          <w:iCs/>
          <w:sz w:val="21"/>
        </w:rPr>
      </w:pPr>
    </w:p>
    <w:p w14:paraId="5745FECF" w14:textId="2220EE62" w:rsidR="008B4D59" w:rsidRPr="008265CA" w:rsidRDefault="00E5658C" w:rsidP="008B4D59">
      <w:pPr>
        <w:pStyle w:val="ListParagraph"/>
        <w:numPr>
          <w:ilvl w:val="1"/>
          <w:numId w:val="11"/>
        </w:num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Testing UE self-compensation</w:t>
      </w:r>
    </w:p>
    <w:p w14:paraId="04D95DE0" w14:textId="77777777" w:rsidR="00E6679E" w:rsidRDefault="008119CC" w:rsidP="00484B0C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>If the UE signals to the gNB that it does self-compensation, it would be highly desirable for the network to verify that indeed, self-compensation has been performed on a specific SRS resource (SRS antenna port in this case).</w:t>
      </w:r>
      <w:r w:rsidR="00E6679E">
        <w:rPr>
          <w:rFonts w:eastAsia="DengXian"/>
          <w:sz w:val="20"/>
          <w:szCs w:val="20"/>
          <w:lang w:eastAsia="zh-CN"/>
        </w:rPr>
        <w:t xml:space="preserve"> </w:t>
      </w:r>
    </w:p>
    <w:p w14:paraId="589723CA" w14:textId="2FB666A7" w:rsidR="00E6679E" w:rsidRPr="00E6679E" w:rsidRDefault="007330A4" w:rsidP="00E6679E">
      <w:p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Observation</w:t>
      </w:r>
      <w:r w:rsidR="00E6679E" w:rsidRPr="00E6679E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</w:t>
      </w:r>
      <w:r w:rsidR="005A4A66">
        <w:rPr>
          <w:rFonts w:eastAsia="DengXian"/>
          <w:b/>
          <w:bCs/>
          <w:i/>
          <w:iCs/>
          <w:sz w:val="20"/>
          <w:szCs w:val="20"/>
          <w:lang w:eastAsia="zh-CN"/>
        </w:rPr>
        <w:t>3</w:t>
      </w:r>
      <w:r w:rsidR="00E6679E" w:rsidRPr="00E6679E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:</w:t>
      </w:r>
      <w:r w:rsidR="00E6679E" w:rsidRPr="00E6679E">
        <w:rPr>
          <w:rFonts w:eastAsia="DengXian"/>
          <w:i/>
          <w:iCs/>
          <w:sz w:val="20"/>
          <w:szCs w:val="20"/>
          <w:lang w:eastAsia="zh-CN"/>
        </w:rPr>
        <w:t xml:space="preserve"> </w:t>
      </w:r>
      <w:r w:rsidR="00CE2887">
        <w:rPr>
          <w:rFonts w:eastAsia="DengXian"/>
          <w:i/>
          <w:iCs/>
          <w:sz w:val="20"/>
          <w:szCs w:val="20"/>
          <w:lang w:eastAsia="zh-CN"/>
        </w:rPr>
        <w:t>A</w:t>
      </w:r>
      <w:r w:rsidR="00E6679E" w:rsidRPr="00E6679E">
        <w:rPr>
          <w:rFonts w:eastAsia="DengXian"/>
          <w:i/>
          <w:iCs/>
          <w:sz w:val="20"/>
          <w:szCs w:val="20"/>
          <w:lang w:eastAsia="zh-CN"/>
        </w:rPr>
        <w:t xml:space="preserve"> simple test</w:t>
      </w:r>
      <w:r w:rsidR="00CE2887">
        <w:rPr>
          <w:rFonts w:eastAsia="DengXian"/>
          <w:i/>
          <w:iCs/>
          <w:sz w:val="20"/>
          <w:szCs w:val="20"/>
          <w:lang w:eastAsia="zh-CN"/>
        </w:rPr>
        <w:t xml:space="preserve"> could be introduced</w:t>
      </w:r>
      <w:r w:rsidR="00E6679E" w:rsidRPr="00E6679E">
        <w:rPr>
          <w:rFonts w:eastAsia="DengXian"/>
          <w:i/>
          <w:iCs/>
          <w:sz w:val="20"/>
          <w:szCs w:val="20"/>
          <w:lang w:eastAsia="zh-CN"/>
        </w:rPr>
        <w:t xml:space="preserve"> to confirm if the UE has been pre-compensated or not for SRS insertion loss imbalances. </w:t>
      </w:r>
    </w:p>
    <w:p w14:paraId="0B939206" w14:textId="3914138F" w:rsidR="000E37EE" w:rsidRPr="007330A4" w:rsidRDefault="007330A4" w:rsidP="000E37EE">
      <w:p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b/>
          <w:bCs/>
          <w:i/>
          <w:iCs/>
          <w:sz w:val="20"/>
          <w:szCs w:val="20"/>
          <w:lang w:eastAsia="zh-CN"/>
        </w:rPr>
        <w:t>Proposal 3:</w:t>
      </w:r>
      <w:r>
        <w:rPr>
          <w:rFonts w:eastAsia="DengXian"/>
          <w:sz w:val="20"/>
          <w:szCs w:val="20"/>
          <w:lang w:eastAsia="zh-CN"/>
        </w:rPr>
        <w:t xml:space="preserve">  </w:t>
      </w:r>
      <w:r w:rsidR="000E37EE" w:rsidRPr="007330A4">
        <w:rPr>
          <w:rFonts w:eastAsia="DengXian"/>
          <w:i/>
          <w:iCs/>
          <w:sz w:val="20"/>
          <w:szCs w:val="20"/>
          <w:lang w:eastAsia="zh-CN"/>
        </w:rPr>
        <w:t xml:space="preserve">The following test procedure </w:t>
      </w:r>
      <w:r w:rsidR="0089646D" w:rsidRPr="007330A4">
        <w:rPr>
          <w:rFonts w:eastAsia="DengXian"/>
          <w:i/>
          <w:iCs/>
          <w:sz w:val="20"/>
          <w:szCs w:val="20"/>
          <w:lang w:eastAsia="zh-CN"/>
        </w:rPr>
        <w:t xml:space="preserve">is proposed </w:t>
      </w:r>
      <w:r w:rsidR="000E37EE" w:rsidRPr="007330A4">
        <w:rPr>
          <w:rFonts w:eastAsia="DengXian"/>
          <w:i/>
          <w:iCs/>
          <w:sz w:val="20"/>
          <w:szCs w:val="20"/>
          <w:lang w:eastAsia="zh-CN"/>
        </w:rPr>
        <w:t>to determine if the UE did indeed perform power self-compensation on each SRS port and how effective the compensation was:</w:t>
      </w:r>
    </w:p>
    <w:p w14:paraId="0AF55B80" w14:textId="77777777" w:rsidR="00CE2887" w:rsidRPr="007330A4" w:rsidRDefault="00CE2887" w:rsidP="000E37EE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UE is configured for SRS antenna switching</w:t>
      </w:r>
    </w:p>
    <w:p w14:paraId="43E483BD" w14:textId="4CA02CED" w:rsidR="00CE2887" w:rsidRPr="007330A4" w:rsidRDefault="00CE2887" w:rsidP="000E37EE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UE is configured for CSI reporting – CRI-</w:t>
      </w:r>
      <w:r w:rsidR="0089646D" w:rsidRPr="007330A4">
        <w:rPr>
          <w:rFonts w:eastAsia="DengXian"/>
          <w:i/>
          <w:iCs/>
          <w:sz w:val="20"/>
          <w:szCs w:val="20"/>
          <w:lang w:eastAsia="zh-CN"/>
        </w:rPr>
        <w:t>R</w:t>
      </w:r>
      <w:r w:rsidRPr="007330A4">
        <w:rPr>
          <w:rFonts w:eastAsia="DengXian"/>
          <w:i/>
          <w:iCs/>
          <w:sz w:val="20"/>
          <w:szCs w:val="20"/>
          <w:lang w:eastAsia="zh-CN"/>
        </w:rPr>
        <w:t>I-</w:t>
      </w:r>
      <w:r w:rsidR="0089646D" w:rsidRPr="007330A4">
        <w:rPr>
          <w:rFonts w:eastAsia="DengXian"/>
          <w:i/>
          <w:iCs/>
          <w:sz w:val="20"/>
          <w:szCs w:val="20"/>
          <w:lang w:eastAsia="zh-CN"/>
        </w:rPr>
        <w:t>CQ</w:t>
      </w:r>
      <w:r w:rsidRPr="007330A4">
        <w:rPr>
          <w:rFonts w:eastAsia="DengXian"/>
          <w:i/>
          <w:iCs/>
          <w:sz w:val="20"/>
          <w:szCs w:val="20"/>
          <w:lang w:eastAsia="zh-CN"/>
        </w:rPr>
        <w:t>I</w:t>
      </w:r>
    </w:p>
    <w:p w14:paraId="29DA2709" w14:textId="53DAEEF2" w:rsidR="00CE2887" w:rsidRPr="007330A4" w:rsidRDefault="00CE2887" w:rsidP="000E37EE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TE measures SRS and reconstructs the full channel matrix</w:t>
      </w:r>
    </w:p>
    <w:p w14:paraId="42AE55B5" w14:textId="02BDD65E" w:rsidR="00CE2887" w:rsidRPr="007330A4" w:rsidRDefault="0089646D" w:rsidP="000E37EE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TE determines the rank and CQI of the reconstructed channel</w:t>
      </w:r>
    </w:p>
    <w:p w14:paraId="0CC3590C" w14:textId="7C81BABB" w:rsidR="0089646D" w:rsidRPr="007330A4" w:rsidRDefault="0089646D" w:rsidP="000E37EE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 xml:space="preserve">If the UE has effectively pre-compensated the IL, the reciprocity based CQI and RI will be within certain margin of the UE reported CQI and RI </w:t>
      </w:r>
    </w:p>
    <w:p w14:paraId="34C99636" w14:textId="079B6DE8" w:rsidR="008E7986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</w:r>
      <w:r w:rsidRPr="00E600CC">
        <w:rPr>
          <w:rFonts w:ascii="Times New Roman" w:hAnsi="Times New Roman"/>
          <w:b/>
          <w:bCs/>
          <w:sz w:val="24"/>
          <w:szCs w:val="24"/>
        </w:rPr>
        <w:t>Conclusion</w:t>
      </w:r>
      <w:r w:rsidR="00605FDA" w:rsidRPr="00E600CC">
        <w:rPr>
          <w:rFonts w:ascii="Times New Roman" w:hAnsi="Times New Roman"/>
          <w:b/>
          <w:bCs/>
          <w:sz w:val="24"/>
          <w:szCs w:val="24"/>
        </w:rPr>
        <w:t>s</w:t>
      </w:r>
    </w:p>
    <w:p w14:paraId="29E3BAE0" w14:textId="77777777" w:rsidR="007330A4" w:rsidRPr="00B54B1C" w:rsidRDefault="007330A4" w:rsidP="007330A4">
      <w:pPr>
        <w:spacing w:after="120"/>
        <w:ind w:left="1440" w:hanging="1440"/>
        <w:jc w:val="both"/>
        <w:rPr>
          <w:rFonts w:eastAsia="MS Gothic"/>
          <w:i/>
          <w:iCs/>
          <w:sz w:val="20"/>
          <w:szCs w:val="20"/>
          <w:lang w:eastAsia="ja-JP"/>
        </w:rPr>
      </w:pP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>Proposal 1:</w:t>
      </w:r>
      <w:r w:rsidRPr="00B54B1C">
        <w:rPr>
          <w:rFonts w:eastAsia="MS Gothic"/>
          <w:i/>
          <w:iCs/>
          <w:sz w:val="20"/>
          <w:szCs w:val="20"/>
          <w:lang w:eastAsia="ja-JP"/>
        </w:rPr>
        <w:tab/>
        <w:t>For UE assistance and reporting,</w:t>
      </w:r>
      <w:r>
        <w:rPr>
          <w:rFonts w:eastAsia="MS Gothic"/>
          <w:i/>
          <w:iCs/>
          <w:sz w:val="20"/>
          <w:szCs w:val="20"/>
          <w:lang w:eastAsia="ja-JP"/>
        </w:rPr>
        <w:t xml:space="preserve"> we support</w:t>
      </w:r>
      <w:r w:rsidRPr="00B54B1C">
        <w:rPr>
          <w:rFonts w:eastAsia="MS Gothic"/>
          <w:i/>
          <w:iCs/>
          <w:sz w:val="20"/>
          <w:szCs w:val="20"/>
          <w:lang w:eastAsia="ja-JP"/>
        </w:rPr>
        <w:t xml:space="preserve"> </w:t>
      </w:r>
      <w:r>
        <w:rPr>
          <w:rFonts w:eastAsia="MS Gothic"/>
          <w:i/>
          <w:iCs/>
          <w:sz w:val="20"/>
          <w:szCs w:val="20"/>
          <w:lang w:eastAsia="ja-JP"/>
        </w:rPr>
        <w:t>S</w:t>
      </w:r>
      <w:r w:rsidRPr="00B54B1C">
        <w:rPr>
          <w:rFonts w:eastAsia="MS Gothic"/>
          <w:i/>
          <w:iCs/>
          <w:sz w:val="20"/>
          <w:szCs w:val="20"/>
          <w:lang w:eastAsia="ja-JP"/>
        </w:rPr>
        <w:t xml:space="preserve">olution 1 from the previous meeting WF: </w:t>
      </w:r>
      <w:r w:rsidRPr="00B54B1C">
        <w:rPr>
          <w:rFonts w:eastAsia="SimSun"/>
          <w:i/>
          <w:iCs/>
          <w:sz w:val="20"/>
          <w:szCs w:val="20"/>
          <w:lang w:val="en-GB" w:eastAsia="zh-CN"/>
        </w:rPr>
        <w:t>Introduce UE capability indication on whether UE performs SRS IL self-compensation</w:t>
      </w:r>
      <w:r w:rsidRPr="00B54B1C">
        <w:rPr>
          <w:rFonts w:eastAsia="MS Gothic"/>
          <w:i/>
          <w:iCs/>
          <w:sz w:val="20"/>
          <w:szCs w:val="20"/>
          <w:lang w:eastAsia="ja-JP"/>
        </w:rPr>
        <w:t>.</w:t>
      </w:r>
    </w:p>
    <w:p w14:paraId="23A355D3" w14:textId="77777777" w:rsidR="007330A4" w:rsidRDefault="007330A4" w:rsidP="007330A4">
      <w:pPr>
        <w:spacing w:after="120"/>
        <w:ind w:left="1440" w:hanging="1440"/>
        <w:jc w:val="both"/>
        <w:rPr>
          <w:rFonts w:eastAsia="MS Gothic"/>
          <w:i/>
          <w:iCs/>
          <w:sz w:val="20"/>
          <w:szCs w:val="20"/>
          <w:lang w:eastAsia="ja-JP"/>
        </w:rPr>
      </w:pP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 w:val="20"/>
          <w:szCs w:val="20"/>
          <w:lang w:eastAsia="ja-JP"/>
        </w:rPr>
        <w:t>2</w:t>
      </w:r>
      <w:r w:rsidRPr="00B54B1C">
        <w:rPr>
          <w:rFonts w:eastAsia="MS Gothic"/>
          <w:b/>
          <w:bCs/>
          <w:i/>
          <w:iCs/>
          <w:sz w:val="20"/>
          <w:szCs w:val="20"/>
          <w:lang w:eastAsia="ja-JP"/>
        </w:rPr>
        <w:t>:</w:t>
      </w:r>
      <w:r w:rsidRPr="00B54B1C">
        <w:rPr>
          <w:rFonts w:eastAsia="MS Gothic"/>
          <w:i/>
          <w:iCs/>
          <w:sz w:val="20"/>
          <w:szCs w:val="20"/>
          <w:lang w:eastAsia="ja-JP"/>
        </w:rPr>
        <w:tab/>
      </w:r>
      <w:r>
        <w:rPr>
          <w:rFonts w:eastAsia="MS Gothic"/>
          <w:i/>
          <w:iCs/>
          <w:sz w:val="20"/>
          <w:szCs w:val="20"/>
          <w:lang w:eastAsia="ja-JP"/>
        </w:rPr>
        <w:t>Solution 1 can also be used to address the SRS IL imbalance issue for 2Rx/4Rx/8Rx</w:t>
      </w:r>
      <w:r w:rsidRPr="00B54B1C">
        <w:rPr>
          <w:rFonts w:eastAsia="MS Gothic"/>
          <w:i/>
          <w:iCs/>
          <w:sz w:val="20"/>
          <w:szCs w:val="20"/>
          <w:lang w:eastAsia="ja-JP"/>
        </w:rPr>
        <w:t>.</w:t>
      </w:r>
    </w:p>
    <w:p w14:paraId="4BEF33AA" w14:textId="77777777" w:rsidR="007330A4" w:rsidRPr="00E6679E" w:rsidRDefault="007330A4" w:rsidP="007330A4">
      <w:p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Observation</w:t>
      </w:r>
      <w:r w:rsidRPr="00E6679E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</w:t>
      </w:r>
      <w:r>
        <w:rPr>
          <w:rFonts w:eastAsia="DengXian"/>
          <w:b/>
          <w:bCs/>
          <w:i/>
          <w:iCs/>
          <w:sz w:val="20"/>
          <w:szCs w:val="20"/>
          <w:lang w:eastAsia="zh-CN"/>
        </w:rPr>
        <w:t>3</w:t>
      </w:r>
      <w:r w:rsidRPr="00E6679E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:</w:t>
      </w:r>
      <w:r w:rsidRPr="00E6679E">
        <w:rPr>
          <w:rFonts w:eastAsia="DengXian"/>
          <w:i/>
          <w:iCs/>
          <w:sz w:val="20"/>
          <w:szCs w:val="20"/>
          <w:lang w:eastAsia="zh-CN"/>
        </w:rPr>
        <w:t xml:space="preserve"> </w:t>
      </w:r>
      <w:r>
        <w:rPr>
          <w:rFonts w:eastAsia="DengXian"/>
          <w:i/>
          <w:iCs/>
          <w:sz w:val="20"/>
          <w:szCs w:val="20"/>
          <w:lang w:eastAsia="zh-CN"/>
        </w:rPr>
        <w:t>A</w:t>
      </w:r>
      <w:r w:rsidRPr="00E6679E">
        <w:rPr>
          <w:rFonts w:eastAsia="DengXian"/>
          <w:i/>
          <w:iCs/>
          <w:sz w:val="20"/>
          <w:szCs w:val="20"/>
          <w:lang w:eastAsia="zh-CN"/>
        </w:rPr>
        <w:t xml:space="preserve"> simple test</w:t>
      </w:r>
      <w:r>
        <w:rPr>
          <w:rFonts w:eastAsia="DengXian"/>
          <w:i/>
          <w:iCs/>
          <w:sz w:val="20"/>
          <w:szCs w:val="20"/>
          <w:lang w:eastAsia="zh-CN"/>
        </w:rPr>
        <w:t xml:space="preserve"> could be introduced</w:t>
      </w:r>
      <w:r w:rsidRPr="00E6679E">
        <w:rPr>
          <w:rFonts w:eastAsia="DengXian"/>
          <w:i/>
          <w:iCs/>
          <w:sz w:val="20"/>
          <w:szCs w:val="20"/>
          <w:lang w:eastAsia="zh-CN"/>
        </w:rPr>
        <w:t xml:space="preserve"> to confirm if the UE has been pre-compensated or not for SRS insertion loss imbalances. </w:t>
      </w:r>
    </w:p>
    <w:p w14:paraId="44CED5A4" w14:textId="77777777" w:rsidR="007330A4" w:rsidRPr="007330A4" w:rsidRDefault="007330A4" w:rsidP="007330A4">
      <w:p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b/>
          <w:bCs/>
          <w:i/>
          <w:iCs/>
          <w:sz w:val="20"/>
          <w:szCs w:val="20"/>
          <w:lang w:eastAsia="zh-CN"/>
        </w:rPr>
        <w:t>Proposal 3:</w:t>
      </w:r>
      <w:r>
        <w:rPr>
          <w:rFonts w:eastAsia="DengXian"/>
          <w:sz w:val="20"/>
          <w:szCs w:val="20"/>
          <w:lang w:eastAsia="zh-CN"/>
        </w:rPr>
        <w:t xml:space="preserve">  </w:t>
      </w:r>
      <w:r w:rsidRPr="007330A4">
        <w:rPr>
          <w:rFonts w:eastAsia="DengXian"/>
          <w:i/>
          <w:iCs/>
          <w:sz w:val="20"/>
          <w:szCs w:val="20"/>
          <w:lang w:eastAsia="zh-CN"/>
        </w:rPr>
        <w:t>The following test procedure is proposed to determine if the UE did indeed perform power self-compensation on each SRS port and how effective the compensation was:</w:t>
      </w:r>
    </w:p>
    <w:p w14:paraId="4DE6D3A9" w14:textId="77777777" w:rsidR="007330A4" w:rsidRPr="007330A4" w:rsidRDefault="007330A4" w:rsidP="007330A4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UE is configured for SRS antenna switching</w:t>
      </w:r>
    </w:p>
    <w:p w14:paraId="2B52E77E" w14:textId="77777777" w:rsidR="007330A4" w:rsidRPr="007330A4" w:rsidRDefault="007330A4" w:rsidP="007330A4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UE is configured for CSI reporting – CRI-RI-CQI</w:t>
      </w:r>
    </w:p>
    <w:p w14:paraId="2687923C" w14:textId="77777777" w:rsidR="007330A4" w:rsidRPr="007330A4" w:rsidRDefault="007330A4" w:rsidP="007330A4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TE measures SRS and reconstructs the full channel matrix</w:t>
      </w:r>
    </w:p>
    <w:p w14:paraId="3A01C9E2" w14:textId="77777777" w:rsidR="007330A4" w:rsidRPr="007330A4" w:rsidRDefault="007330A4" w:rsidP="007330A4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>The TE determines the rank and CQI of the reconstructed channel</w:t>
      </w:r>
    </w:p>
    <w:p w14:paraId="71AAC4E1" w14:textId="77777777" w:rsidR="007330A4" w:rsidRPr="007330A4" w:rsidRDefault="007330A4" w:rsidP="007330A4">
      <w:pPr>
        <w:pStyle w:val="ListParagraph"/>
        <w:numPr>
          <w:ilvl w:val="0"/>
          <w:numId w:val="62"/>
        </w:numPr>
        <w:spacing w:after="180"/>
        <w:jc w:val="both"/>
        <w:rPr>
          <w:rFonts w:eastAsia="DengXian"/>
          <w:i/>
          <w:iCs/>
          <w:sz w:val="20"/>
          <w:szCs w:val="20"/>
          <w:lang w:eastAsia="zh-CN"/>
        </w:rPr>
      </w:pPr>
      <w:r w:rsidRPr="007330A4">
        <w:rPr>
          <w:rFonts w:eastAsia="DengXian"/>
          <w:i/>
          <w:iCs/>
          <w:sz w:val="20"/>
          <w:szCs w:val="20"/>
          <w:lang w:eastAsia="zh-CN"/>
        </w:rPr>
        <w:t xml:space="preserve">If the UE has effectively pre-compensated the IL, the reciprocity based CQI and RI will be within certain margin of the UE reported CQI and RI </w:t>
      </w:r>
    </w:p>
    <w:p w14:paraId="5D2DDC34" w14:textId="62AA5838" w:rsidR="005E69AE" w:rsidRPr="005A4A66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5A4A66"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Pr="005A4A66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481AC28" w14:textId="1A9C32B0" w:rsidR="0083356D" w:rsidRDefault="0083356D" w:rsidP="0083356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60570">
        <w:rPr>
          <w:bCs/>
          <w:noProof/>
          <w:sz w:val="20"/>
          <w:szCs w:val="20"/>
        </w:rPr>
        <w:t>RP-2</w:t>
      </w:r>
      <w:r w:rsidR="000E7AD8">
        <w:rPr>
          <w:bCs/>
          <w:noProof/>
          <w:sz w:val="20"/>
          <w:szCs w:val="20"/>
        </w:rPr>
        <w:t>5</w:t>
      </w:r>
      <w:r w:rsidRPr="00A60570">
        <w:rPr>
          <w:bCs/>
          <w:noProof/>
          <w:sz w:val="20"/>
          <w:szCs w:val="20"/>
        </w:rPr>
        <w:t>0</w:t>
      </w:r>
      <w:r w:rsidR="000E7AD8">
        <w:rPr>
          <w:bCs/>
          <w:noProof/>
          <w:sz w:val="20"/>
          <w:szCs w:val="20"/>
        </w:rPr>
        <w:t>5101</w:t>
      </w:r>
      <w:r w:rsidRPr="00881554">
        <w:rPr>
          <w:bCs/>
          <w:sz w:val="20"/>
          <w:szCs w:val="20"/>
        </w:rPr>
        <w:t xml:space="preserve"> </w:t>
      </w:r>
      <w:r w:rsidRPr="000E7AD8">
        <w:rPr>
          <w:bCs/>
          <w:sz w:val="20"/>
          <w:szCs w:val="20"/>
        </w:rPr>
        <w:t>“</w:t>
      </w:r>
      <w:r w:rsidR="000E7AD8" w:rsidRPr="000E7AD8">
        <w:rPr>
          <w:rFonts w:eastAsiaTheme="minorEastAsia"/>
          <w:color w:val="000000"/>
          <w:sz w:val="20"/>
          <w:szCs w:val="20"/>
          <w:lang w:val="en-GB" w:eastAsia="zh-CN"/>
        </w:rPr>
        <w:t>WF on 6Rx RF requirements and SRS IL imbalance</w:t>
      </w:r>
      <w:r w:rsidRPr="000E7AD8">
        <w:rPr>
          <w:bCs/>
          <w:sz w:val="20"/>
          <w:szCs w:val="20"/>
        </w:rPr>
        <w:t>”</w:t>
      </w:r>
      <w:r w:rsidRPr="000E7AD8">
        <w:rPr>
          <w:bCs/>
          <w:sz w:val="20"/>
          <w:szCs w:val="20"/>
          <w:lang w:val="en-GB"/>
        </w:rPr>
        <w:t>,</w:t>
      </w:r>
      <w:r w:rsidRPr="00881554">
        <w:rPr>
          <w:bCs/>
          <w:sz w:val="20"/>
          <w:szCs w:val="20"/>
          <w:lang w:val="en-GB"/>
        </w:rPr>
        <w:t xml:space="preserve"> by </w:t>
      </w:r>
      <w:r w:rsidR="000E7AD8">
        <w:rPr>
          <w:bCs/>
          <w:sz w:val="20"/>
          <w:szCs w:val="20"/>
          <w:lang w:val="en-GB"/>
        </w:rPr>
        <w:t xml:space="preserve">Intel </w:t>
      </w:r>
      <w:r w:rsidR="00260656">
        <w:rPr>
          <w:bCs/>
          <w:sz w:val="20"/>
          <w:szCs w:val="20"/>
          <w:lang w:val="en-GB"/>
        </w:rPr>
        <w:t>(topic moderator)</w:t>
      </w:r>
      <w:r w:rsidR="000E7AD8">
        <w:rPr>
          <w:bCs/>
          <w:sz w:val="20"/>
          <w:szCs w:val="20"/>
          <w:lang w:val="en-GB"/>
        </w:rPr>
        <w:t xml:space="preserve"> </w:t>
      </w:r>
      <w:r w:rsidRPr="00881554">
        <w:rPr>
          <w:bCs/>
          <w:sz w:val="20"/>
          <w:szCs w:val="20"/>
          <w:lang w:val="en-GB"/>
        </w:rPr>
        <w:t xml:space="preserve">,  </w:t>
      </w:r>
      <w:r w:rsidRPr="00881554">
        <w:rPr>
          <w:sz w:val="20"/>
          <w:szCs w:val="20"/>
        </w:rPr>
        <w:t>3GPP TSG-RAN Meeting #1</w:t>
      </w:r>
      <w:r w:rsidR="00260656">
        <w:rPr>
          <w:sz w:val="20"/>
          <w:szCs w:val="20"/>
        </w:rPr>
        <w:t>14Bis</w:t>
      </w:r>
      <w:r w:rsidRPr="00881554">
        <w:rPr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Wuhan</w:t>
      </w:r>
      <w:r w:rsidRPr="00881554">
        <w:rPr>
          <w:bCs/>
          <w:noProof/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China</w:t>
      </w:r>
      <w:r w:rsidRPr="00881554">
        <w:rPr>
          <w:bCs/>
          <w:noProof/>
          <w:sz w:val="20"/>
          <w:szCs w:val="20"/>
        </w:rPr>
        <w:t xml:space="preserve">, </w:t>
      </w:r>
      <w:r w:rsidR="00260656">
        <w:rPr>
          <w:bCs/>
          <w:noProof/>
          <w:sz w:val="20"/>
          <w:szCs w:val="20"/>
        </w:rPr>
        <w:t>April</w:t>
      </w:r>
      <w:r w:rsidRPr="00881554">
        <w:rPr>
          <w:bCs/>
          <w:noProof/>
          <w:sz w:val="20"/>
          <w:szCs w:val="20"/>
        </w:rPr>
        <w:t xml:space="preserve"> </w:t>
      </w:r>
      <w:r w:rsidR="00260656">
        <w:rPr>
          <w:bCs/>
          <w:noProof/>
          <w:sz w:val="20"/>
          <w:szCs w:val="20"/>
        </w:rPr>
        <w:t>7</w:t>
      </w:r>
      <w:r w:rsidRPr="00881554">
        <w:rPr>
          <w:bCs/>
          <w:noProof/>
          <w:sz w:val="20"/>
          <w:szCs w:val="20"/>
        </w:rPr>
        <w:t>-</w:t>
      </w:r>
      <w:r w:rsidR="00260656">
        <w:rPr>
          <w:bCs/>
          <w:noProof/>
          <w:sz w:val="20"/>
          <w:szCs w:val="20"/>
        </w:rPr>
        <w:t>1</w:t>
      </w:r>
      <w:r w:rsidRPr="00881554">
        <w:rPr>
          <w:bCs/>
          <w:noProof/>
          <w:sz w:val="20"/>
          <w:szCs w:val="20"/>
        </w:rPr>
        <w:t>1, 202</w:t>
      </w:r>
      <w:r w:rsidR="00260656">
        <w:rPr>
          <w:bCs/>
          <w:noProof/>
          <w:sz w:val="20"/>
          <w:szCs w:val="20"/>
        </w:rPr>
        <w:t>5</w:t>
      </w:r>
    </w:p>
    <w:p w14:paraId="2DB67989" w14:textId="3FCD7F47" w:rsidR="0083356D" w:rsidRDefault="00737901" w:rsidP="0083356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737901">
        <w:rPr>
          <w:sz w:val="20"/>
          <w:szCs w:val="20"/>
        </w:rPr>
        <w:t>R4-2503195</w:t>
      </w:r>
      <w:r w:rsidR="0083356D" w:rsidRPr="00EC0715">
        <w:rPr>
          <w:rFonts w:eastAsia="MS Mincho"/>
          <w:bCs/>
          <w:sz w:val="20"/>
          <w:szCs w:val="20"/>
        </w:rPr>
        <w:t>,</w:t>
      </w:r>
      <w:r w:rsidR="0083356D" w:rsidRPr="00985E45">
        <w:rPr>
          <w:rFonts w:eastAsia="MS Mincho"/>
          <w:bCs/>
          <w:sz w:val="20"/>
          <w:szCs w:val="20"/>
        </w:rPr>
        <w:t xml:space="preserve"> </w:t>
      </w:r>
      <w:r w:rsidR="0083356D" w:rsidRPr="00737901">
        <w:rPr>
          <w:rFonts w:eastAsia="MS Mincho"/>
          <w:bCs/>
          <w:sz w:val="20"/>
          <w:szCs w:val="20"/>
        </w:rPr>
        <w:t>“</w:t>
      </w:r>
      <w:r w:rsidRPr="00737901">
        <w:rPr>
          <w:bCs/>
          <w:sz w:val="20"/>
          <w:szCs w:val="20"/>
        </w:rPr>
        <w:t>On SRS Antenna Switching IL Imbalance Solution for 6Rx</w:t>
      </w:r>
      <w:r w:rsidR="0083356D" w:rsidRPr="00737901">
        <w:rPr>
          <w:bCs/>
          <w:sz w:val="20"/>
          <w:szCs w:val="20"/>
          <w:lang w:eastAsia="zh-CN"/>
        </w:rPr>
        <w:t>”,</w:t>
      </w:r>
      <w:r w:rsidR="0083356D" w:rsidRPr="00985E45">
        <w:rPr>
          <w:bCs/>
          <w:sz w:val="20"/>
          <w:szCs w:val="20"/>
          <w:lang w:eastAsia="zh-CN"/>
        </w:rPr>
        <w:t xml:space="preserve"> </w:t>
      </w:r>
      <w:r w:rsidR="0083356D" w:rsidRPr="00985E45">
        <w:rPr>
          <w:bCs/>
          <w:sz w:val="20"/>
          <w:szCs w:val="20"/>
        </w:rPr>
        <w:t xml:space="preserve">by </w:t>
      </w:r>
      <w:r>
        <w:rPr>
          <w:bCs/>
          <w:sz w:val="20"/>
          <w:szCs w:val="20"/>
        </w:rPr>
        <w:t>Apple</w:t>
      </w:r>
      <w:r w:rsidR="0083356D" w:rsidRPr="00985E45">
        <w:rPr>
          <w:bCs/>
          <w:sz w:val="20"/>
          <w:szCs w:val="20"/>
        </w:rPr>
        <w:t xml:space="preserve">, </w:t>
      </w:r>
      <w:r w:rsidRPr="00881554">
        <w:rPr>
          <w:sz w:val="20"/>
          <w:szCs w:val="20"/>
        </w:rPr>
        <w:t>3GPP TSG-RAN Meeting #1</w:t>
      </w:r>
      <w:r>
        <w:rPr>
          <w:sz w:val="20"/>
          <w:szCs w:val="20"/>
        </w:rPr>
        <w:t>14Bis</w:t>
      </w:r>
      <w:r w:rsidRPr="00881554">
        <w:rPr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Wuhan</w:t>
      </w:r>
      <w:r w:rsidRPr="00881554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China</w:t>
      </w:r>
      <w:r w:rsidRPr="00881554">
        <w:rPr>
          <w:bCs/>
          <w:noProof/>
          <w:sz w:val="20"/>
          <w:szCs w:val="20"/>
        </w:rPr>
        <w:t xml:space="preserve">, </w:t>
      </w:r>
      <w:r>
        <w:rPr>
          <w:bCs/>
          <w:noProof/>
          <w:sz w:val="20"/>
          <w:szCs w:val="20"/>
        </w:rPr>
        <w:t>April</w:t>
      </w:r>
      <w:r w:rsidRPr="00881554">
        <w:rPr>
          <w:bCs/>
          <w:noProof/>
          <w:sz w:val="20"/>
          <w:szCs w:val="20"/>
        </w:rPr>
        <w:t xml:space="preserve"> </w:t>
      </w:r>
      <w:r>
        <w:rPr>
          <w:bCs/>
          <w:noProof/>
          <w:sz w:val="20"/>
          <w:szCs w:val="20"/>
        </w:rPr>
        <w:t>7</w:t>
      </w:r>
      <w:r w:rsidRPr="00881554">
        <w:rPr>
          <w:bCs/>
          <w:noProof/>
          <w:sz w:val="20"/>
          <w:szCs w:val="20"/>
        </w:rPr>
        <w:t>-</w:t>
      </w:r>
      <w:r>
        <w:rPr>
          <w:bCs/>
          <w:noProof/>
          <w:sz w:val="20"/>
          <w:szCs w:val="20"/>
        </w:rPr>
        <w:t>1</w:t>
      </w:r>
      <w:r w:rsidRPr="00881554">
        <w:rPr>
          <w:bCs/>
          <w:noProof/>
          <w:sz w:val="20"/>
          <w:szCs w:val="20"/>
        </w:rPr>
        <w:t>1, 202</w:t>
      </w:r>
      <w:r>
        <w:rPr>
          <w:bCs/>
          <w:noProof/>
          <w:sz w:val="20"/>
          <w:szCs w:val="20"/>
        </w:rPr>
        <w:t>5</w:t>
      </w:r>
    </w:p>
    <w:p w14:paraId="418BAE16" w14:textId="7C5CD9B6" w:rsidR="00F87485" w:rsidRPr="00680161" w:rsidRDefault="00680161" w:rsidP="008258F9">
      <w:pPr>
        <w:pStyle w:val="EX"/>
        <w:rPr>
          <w:sz w:val="20"/>
          <w:szCs w:val="20"/>
          <w:lang w:eastAsia="zh-TW"/>
        </w:rPr>
      </w:pPr>
      <w:r w:rsidRPr="00680161">
        <w:rPr>
          <w:sz w:val="20"/>
          <w:szCs w:val="20"/>
        </w:rPr>
        <w:t>R4-2500311</w:t>
      </w:r>
      <w:r w:rsidR="00F87485" w:rsidRPr="00680161">
        <w:rPr>
          <w:sz w:val="20"/>
          <w:szCs w:val="20"/>
        </w:rPr>
        <w:t>, “</w:t>
      </w:r>
      <w:r w:rsidRPr="00680161">
        <w:rPr>
          <w:sz w:val="20"/>
          <w:szCs w:val="20"/>
        </w:rPr>
        <w:t>On SRS Antenna Switching IL Imbalance Solution for 6Rx</w:t>
      </w:r>
      <w:r w:rsidR="00F87485" w:rsidRPr="00680161">
        <w:rPr>
          <w:sz w:val="20"/>
          <w:szCs w:val="20"/>
        </w:rPr>
        <w:t>”,</w:t>
      </w:r>
      <w:r w:rsidRPr="00680161">
        <w:rPr>
          <w:sz w:val="20"/>
          <w:szCs w:val="20"/>
        </w:rPr>
        <w:t xml:space="preserve"> by Apple, 3GPP TSG-RAN Meeting #114, </w:t>
      </w:r>
      <w:r w:rsidR="00F87485" w:rsidRPr="00680161">
        <w:rPr>
          <w:sz w:val="20"/>
          <w:szCs w:val="20"/>
        </w:rPr>
        <w:t xml:space="preserve"> </w:t>
      </w:r>
      <w:r w:rsidRPr="00680161">
        <w:rPr>
          <w:sz w:val="20"/>
          <w:szCs w:val="20"/>
        </w:rPr>
        <w:t>Athens, GR, February 17 – 21, 2025</w:t>
      </w:r>
    </w:p>
    <w:p w14:paraId="4B92342B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621DE045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28038456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41A0677A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619AE1DB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1F423AE5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30D4740C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54CF029E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4DAF4417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p w14:paraId="799CE0E7" w14:textId="77777777" w:rsidR="00305D43" w:rsidRDefault="00305D43" w:rsidP="008B4D59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bCs/>
          <w:sz w:val="20"/>
          <w:szCs w:val="20"/>
        </w:rPr>
      </w:pPr>
    </w:p>
    <w:sectPr w:rsidR="00305D43" w:rsidSect="000B36A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71CEF" w14:textId="77777777" w:rsidR="00D55D57" w:rsidRDefault="00D55D57">
      <w:r>
        <w:separator/>
      </w:r>
    </w:p>
  </w:endnote>
  <w:endnote w:type="continuationSeparator" w:id="0">
    <w:p w14:paraId="2FE6B45E" w14:textId="77777777" w:rsidR="00D55D57" w:rsidRDefault="00D55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07437" w14:textId="77777777" w:rsidR="00D55D57" w:rsidRDefault="00D55D57">
      <w:r>
        <w:separator/>
      </w:r>
    </w:p>
  </w:footnote>
  <w:footnote w:type="continuationSeparator" w:id="0">
    <w:p w14:paraId="20B51C58" w14:textId="77777777" w:rsidR="00D55D57" w:rsidRDefault="00D55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3D168E"/>
    <w:multiLevelType w:val="hybridMultilevel"/>
    <w:tmpl w:val="8F288C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1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20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E85710"/>
    <w:multiLevelType w:val="hybridMultilevel"/>
    <w:tmpl w:val="EBACD690"/>
    <w:lvl w:ilvl="0" w:tplc="1BF01B9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047F9B"/>
    <w:multiLevelType w:val="hybridMultilevel"/>
    <w:tmpl w:val="877408A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16D35FA"/>
    <w:multiLevelType w:val="hybridMultilevel"/>
    <w:tmpl w:val="DCD0A9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2C5FA7"/>
    <w:multiLevelType w:val="hybridMultilevel"/>
    <w:tmpl w:val="98487F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52956FEE"/>
    <w:multiLevelType w:val="hybridMultilevel"/>
    <w:tmpl w:val="AF2E1EE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4" w15:restartNumberingAfterBreak="0">
    <w:nsid w:val="5DBB179B"/>
    <w:multiLevelType w:val="hybridMultilevel"/>
    <w:tmpl w:val="52B43C0E"/>
    <w:lvl w:ilvl="0" w:tplc="EFB0B48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ECC0BD0"/>
    <w:multiLevelType w:val="hybridMultilevel"/>
    <w:tmpl w:val="F28098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5373F98"/>
    <w:multiLevelType w:val="hybridMultilevel"/>
    <w:tmpl w:val="355EE884"/>
    <w:lvl w:ilvl="0" w:tplc="5DA05B3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CD5064E"/>
    <w:multiLevelType w:val="hybridMultilevel"/>
    <w:tmpl w:val="2DCEC5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8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30"/>
  </w:num>
  <w:num w:numId="8" w16cid:durableId="2080327107">
    <w:abstractNumId w:val="9"/>
  </w:num>
  <w:num w:numId="9" w16cid:durableId="459036515">
    <w:abstractNumId w:val="31"/>
  </w:num>
  <w:num w:numId="10" w16cid:durableId="892421984">
    <w:abstractNumId w:val="13"/>
  </w:num>
  <w:num w:numId="11" w16cid:durableId="973826835">
    <w:abstractNumId w:val="14"/>
  </w:num>
  <w:num w:numId="12" w16cid:durableId="48696969">
    <w:abstractNumId w:val="54"/>
  </w:num>
  <w:num w:numId="13" w16cid:durableId="1621182100">
    <w:abstractNumId w:val="17"/>
  </w:num>
  <w:num w:numId="14" w16cid:durableId="681855791">
    <w:abstractNumId w:val="18"/>
  </w:num>
  <w:num w:numId="15" w16cid:durableId="1387412062">
    <w:abstractNumId w:val="34"/>
  </w:num>
  <w:num w:numId="16" w16cid:durableId="1707214678">
    <w:abstractNumId w:val="55"/>
  </w:num>
  <w:num w:numId="17" w16cid:durableId="1228883719">
    <w:abstractNumId w:val="27"/>
  </w:num>
  <w:num w:numId="18" w16cid:durableId="1736001611">
    <w:abstractNumId w:val="16"/>
  </w:num>
  <w:num w:numId="19" w16cid:durableId="1708026189">
    <w:abstractNumId w:val="53"/>
  </w:num>
  <w:num w:numId="20" w16cid:durableId="2134398882">
    <w:abstractNumId w:val="25"/>
  </w:num>
  <w:num w:numId="21" w16cid:durableId="1707292931">
    <w:abstractNumId w:val="20"/>
  </w:num>
  <w:num w:numId="22" w16cid:durableId="1872840210">
    <w:abstractNumId w:val="8"/>
  </w:num>
  <w:num w:numId="23" w16cid:durableId="988828275">
    <w:abstractNumId w:val="42"/>
  </w:num>
  <w:num w:numId="24" w16cid:durableId="639112823">
    <w:abstractNumId w:val="52"/>
  </w:num>
  <w:num w:numId="25" w16cid:durableId="1758358505">
    <w:abstractNumId w:val="6"/>
  </w:num>
  <w:num w:numId="26" w16cid:durableId="1136491485">
    <w:abstractNumId w:val="58"/>
  </w:num>
  <w:num w:numId="27" w16cid:durableId="1259366616">
    <w:abstractNumId w:val="36"/>
  </w:num>
  <w:num w:numId="28" w16cid:durableId="487987898">
    <w:abstractNumId w:val="2"/>
  </w:num>
  <w:num w:numId="29" w16cid:durableId="1685402915">
    <w:abstractNumId w:val="47"/>
  </w:num>
  <w:num w:numId="30" w16cid:durableId="2133668486">
    <w:abstractNumId w:val="10"/>
  </w:num>
  <w:num w:numId="31" w16cid:durableId="1164661197">
    <w:abstractNumId w:val="21"/>
  </w:num>
  <w:num w:numId="32" w16cid:durableId="151796906">
    <w:abstractNumId w:val="37"/>
  </w:num>
  <w:num w:numId="33" w16cid:durableId="107437711">
    <w:abstractNumId w:val="7"/>
  </w:num>
  <w:num w:numId="34" w16cid:durableId="1587303393">
    <w:abstractNumId w:val="40"/>
  </w:num>
  <w:num w:numId="35" w16cid:durableId="295642991">
    <w:abstractNumId w:val="59"/>
  </w:num>
  <w:num w:numId="36" w16cid:durableId="1011568902">
    <w:abstractNumId w:val="24"/>
  </w:num>
  <w:num w:numId="37" w16cid:durableId="1689140278">
    <w:abstractNumId w:val="39"/>
  </w:num>
  <w:num w:numId="38" w16cid:durableId="1820607614">
    <w:abstractNumId w:val="32"/>
  </w:num>
  <w:num w:numId="39" w16cid:durableId="782115979">
    <w:abstractNumId w:val="56"/>
  </w:num>
  <w:num w:numId="40" w16cid:durableId="2114860448">
    <w:abstractNumId w:val="4"/>
  </w:num>
  <w:num w:numId="41" w16cid:durableId="1265958927">
    <w:abstractNumId w:val="12"/>
  </w:num>
  <w:num w:numId="42" w16cid:durableId="1461264447">
    <w:abstractNumId w:val="26"/>
  </w:num>
  <w:num w:numId="43" w16cid:durableId="1159543564">
    <w:abstractNumId w:val="43"/>
  </w:num>
  <w:num w:numId="44" w16cid:durableId="923609702">
    <w:abstractNumId w:val="57"/>
  </w:num>
  <w:num w:numId="45" w16cid:durableId="93215154">
    <w:abstractNumId w:val="29"/>
  </w:num>
  <w:num w:numId="46" w16cid:durableId="413429941">
    <w:abstractNumId w:val="19"/>
  </w:num>
  <w:num w:numId="47" w16cid:durableId="1874923929">
    <w:abstractNumId w:val="49"/>
  </w:num>
  <w:num w:numId="48" w16cid:durableId="869074504">
    <w:abstractNumId w:val="22"/>
  </w:num>
  <w:num w:numId="49" w16cid:durableId="1902206490">
    <w:abstractNumId w:val="11"/>
  </w:num>
  <w:num w:numId="50" w16cid:durableId="939726385">
    <w:abstractNumId w:val="51"/>
  </w:num>
  <w:num w:numId="51" w16cid:durableId="1312759504">
    <w:abstractNumId w:val="38"/>
  </w:num>
  <w:num w:numId="52" w16cid:durableId="56514189">
    <w:abstractNumId w:val="15"/>
  </w:num>
  <w:num w:numId="53" w16cid:durableId="167672736">
    <w:abstractNumId w:val="44"/>
  </w:num>
  <w:num w:numId="54" w16cid:durableId="1083990877">
    <w:abstractNumId w:val="28"/>
  </w:num>
  <w:num w:numId="55" w16cid:durableId="768501495">
    <w:abstractNumId w:val="45"/>
  </w:num>
  <w:num w:numId="56" w16cid:durableId="1115714294">
    <w:abstractNumId w:val="5"/>
  </w:num>
  <w:num w:numId="57" w16cid:durableId="932007010">
    <w:abstractNumId w:val="33"/>
  </w:num>
  <w:num w:numId="58" w16cid:durableId="961694035">
    <w:abstractNumId w:val="50"/>
  </w:num>
  <w:num w:numId="59" w16cid:durableId="773866980">
    <w:abstractNumId w:val="23"/>
  </w:num>
  <w:num w:numId="60" w16cid:durableId="1815835379">
    <w:abstractNumId w:val="41"/>
  </w:num>
  <w:num w:numId="61" w16cid:durableId="1209219991">
    <w:abstractNumId w:val="35"/>
  </w:num>
  <w:num w:numId="62" w16cid:durableId="2035959853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25DE1"/>
    <w:rsid w:val="00031303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5750"/>
    <w:rsid w:val="000476A3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5F7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932D7"/>
    <w:rsid w:val="00095296"/>
    <w:rsid w:val="00095C48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47C3"/>
    <w:rsid w:val="000C52C6"/>
    <w:rsid w:val="000D0571"/>
    <w:rsid w:val="000D0FD8"/>
    <w:rsid w:val="000D50E3"/>
    <w:rsid w:val="000D58AB"/>
    <w:rsid w:val="000D6A52"/>
    <w:rsid w:val="000E0383"/>
    <w:rsid w:val="000E103F"/>
    <w:rsid w:val="000E1A37"/>
    <w:rsid w:val="000E1CAF"/>
    <w:rsid w:val="000E2238"/>
    <w:rsid w:val="000E37EE"/>
    <w:rsid w:val="000E46F3"/>
    <w:rsid w:val="000E751D"/>
    <w:rsid w:val="000E7AD8"/>
    <w:rsid w:val="000F3EA6"/>
    <w:rsid w:val="000F4EE6"/>
    <w:rsid w:val="000F5B49"/>
    <w:rsid w:val="000F6D58"/>
    <w:rsid w:val="0010025D"/>
    <w:rsid w:val="00102E6E"/>
    <w:rsid w:val="00102EA1"/>
    <w:rsid w:val="0010474C"/>
    <w:rsid w:val="00104BC6"/>
    <w:rsid w:val="00106A77"/>
    <w:rsid w:val="00110A8D"/>
    <w:rsid w:val="0011167E"/>
    <w:rsid w:val="00113A07"/>
    <w:rsid w:val="00114E2C"/>
    <w:rsid w:val="00115DAC"/>
    <w:rsid w:val="00116EA5"/>
    <w:rsid w:val="001176F0"/>
    <w:rsid w:val="00121103"/>
    <w:rsid w:val="00127F2E"/>
    <w:rsid w:val="00133525"/>
    <w:rsid w:val="00137EE2"/>
    <w:rsid w:val="00141326"/>
    <w:rsid w:val="001441A8"/>
    <w:rsid w:val="001450DD"/>
    <w:rsid w:val="001455D3"/>
    <w:rsid w:val="00146BF3"/>
    <w:rsid w:val="001476E2"/>
    <w:rsid w:val="00147813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7470"/>
    <w:rsid w:val="001A3FBC"/>
    <w:rsid w:val="001A410D"/>
    <w:rsid w:val="001A4C42"/>
    <w:rsid w:val="001A7772"/>
    <w:rsid w:val="001B06B9"/>
    <w:rsid w:val="001B7371"/>
    <w:rsid w:val="001C0765"/>
    <w:rsid w:val="001C0C13"/>
    <w:rsid w:val="001C21C3"/>
    <w:rsid w:val="001C4213"/>
    <w:rsid w:val="001C4BAD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52C"/>
    <w:rsid w:val="001F6FF3"/>
    <w:rsid w:val="002005DB"/>
    <w:rsid w:val="00200EE6"/>
    <w:rsid w:val="002026A0"/>
    <w:rsid w:val="00204648"/>
    <w:rsid w:val="00205934"/>
    <w:rsid w:val="002107B1"/>
    <w:rsid w:val="00210EA6"/>
    <w:rsid w:val="00211049"/>
    <w:rsid w:val="00211F3B"/>
    <w:rsid w:val="002138EA"/>
    <w:rsid w:val="0021394B"/>
    <w:rsid w:val="00215C07"/>
    <w:rsid w:val="0021744E"/>
    <w:rsid w:val="00217AE3"/>
    <w:rsid w:val="00217F77"/>
    <w:rsid w:val="002233E4"/>
    <w:rsid w:val="0022401E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42B51"/>
    <w:rsid w:val="0024384F"/>
    <w:rsid w:val="002450A4"/>
    <w:rsid w:val="00246E73"/>
    <w:rsid w:val="00247926"/>
    <w:rsid w:val="002503D2"/>
    <w:rsid w:val="002510D6"/>
    <w:rsid w:val="00256AC8"/>
    <w:rsid w:val="002572D9"/>
    <w:rsid w:val="00260656"/>
    <w:rsid w:val="002608DE"/>
    <w:rsid w:val="00261B7C"/>
    <w:rsid w:val="002637C2"/>
    <w:rsid w:val="0026424E"/>
    <w:rsid w:val="0026657D"/>
    <w:rsid w:val="002675F0"/>
    <w:rsid w:val="00274A90"/>
    <w:rsid w:val="00276C70"/>
    <w:rsid w:val="00276EE4"/>
    <w:rsid w:val="00277172"/>
    <w:rsid w:val="00277212"/>
    <w:rsid w:val="00277585"/>
    <w:rsid w:val="00277626"/>
    <w:rsid w:val="00277FD4"/>
    <w:rsid w:val="00280CD9"/>
    <w:rsid w:val="0028193A"/>
    <w:rsid w:val="00282386"/>
    <w:rsid w:val="00284236"/>
    <w:rsid w:val="0028485D"/>
    <w:rsid w:val="002872F1"/>
    <w:rsid w:val="00287876"/>
    <w:rsid w:val="0029079A"/>
    <w:rsid w:val="00290BE4"/>
    <w:rsid w:val="00292BFB"/>
    <w:rsid w:val="00294C28"/>
    <w:rsid w:val="00296065"/>
    <w:rsid w:val="00296796"/>
    <w:rsid w:val="00297FF6"/>
    <w:rsid w:val="002A07F2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6665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05D43"/>
    <w:rsid w:val="00310701"/>
    <w:rsid w:val="00311180"/>
    <w:rsid w:val="00313E2F"/>
    <w:rsid w:val="00314818"/>
    <w:rsid w:val="003172DC"/>
    <w:rsid w:val="003204F7"/>
    <w:rsid w:val="00321904"/>
    <w:rsid w:val="00322C5B"/>
    <w:rsid w:val="00324CF9"/>
    <w:rsid w:val="00326826"/>
    <w:rsid w:val="00327934"/>
    <w:rsid w:val="00327D7A"/>
    <w:rsid w:val="003304FE"/>
    <w:rsid w:val="00331C63"/>
    <w:rsid w:val="003325B7"/>
    <w:rsid w:val="00332B89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462D"/>
    <w:rsid w:val="00354C53"/>
    <w:rsid w:val="00355EBD"/>
    <w:rsid w:val="0036232A"/>
    <w:rsid w:val="003636D5"/>
    <w:rsid w:val="00363D09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0EC6"/>
    <w:rsid w:val="003A66C6"/>
    <w:rsid w:val="003B4378"/>
    <w:rsid w:val="003B468C"/>
    <w:rsid w:val="003B56B1"/>
    <w:rsid w:val="003B685E"/>
    <w:rsid w:val="003B6C41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4A4"/>
    <w:rsid w:val="003C57D9"/>
    <w:rsid w:val="003C6A8C"/>
    <w:rsid w:val="003C7E3B"/>
    <w:rsid w:val="003D0F89"/>
    <w:rsid w:val="003D1ACA"/>
    <w:rsid w:val="003D4B5F"/>
    <w:rsid w:val="003D7CB2"/>
    <w:rsid w:val="003E3B62"/>
    <w:rsid w:val="003E4B55"/>
    <w:rsid w:val="003E7753"/>
    <w:rsid w:val="003E7ED9"/>
    <w:rsid w:val="003F0C6B"/>
    <w:rsid w:val="003F15F9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24F9"/>
    <w:rsid w:val="004029C1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158E"/>
    <w:rsid w:val="00432063"/>
    <w:rsid w:val="0043242D"/>
    <w:rsid w:val="004345EC"/>
    <w:rsid w:val="004354E7"/>
    <w:rsid w:val="0043757E"/>
    <w:rsid w:val="00440077"/>
    <w:rsid w:val="00441666"/>
    <w:rsid w:val="00445BE8"/>
    <w:rsid w:val="00451B06"/>
    <w:rsid w:val="00453FE3"/>
    <w:rsid w:val="004540A9"/>
    <w:rsid w:val="00462D81"/>
    <w:rsid w:val="00463240"/>
    <w:rsid w:val="004646E6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3F6"/>
    <w:rsid w:val="004819D5"/>
    <w:rsid w:val="004826A9"/>
    <w:rsid w:val="00482FE1"/>
    <w:rsid w:val="004844CA"/>
    <w:rsid w:val="00484B0C"/>
    <w:rsid w:val="00486720"/>
    <w:rsid w:val="004868AD"/>
    <w:rsid w:val="004965FE"/>
    <w:rsid w:val="004A3D27"/>
    <w:rsid w:val="004A48FA"/>
    <w:rsid w:val="004A4B59"/>
    <w:rsid w:val="004A5DB3"/>
    <w:rsid w:val="004B3447"/>
    <w:rsid w:val="004B5861"/>
    <w:rsid w:val="004B5A45"/>
    <w:rsid w:val="004B5C7F"/>
    <w:rsid w:val="004B61A0"/>
    <w:rsid w:val="004C0E4C"/>
    <w:rsid w:val="004C15E6"/>
    <w:rsid w:val="004C1601"/>
    <w:rsid w:val="004C1615"/>
    <w:rsid w:val="004C5E79"/>
    <w:rsid w:val="004C6022"/>
    <w:rsid w:val="004C7C52"/>
    <w:rsid w:val="004D222E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67D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970"/>
    <w:rsid w:val="00501F93"/>
    <w:rsid w:val="00502D4C"/>
    <w:rsid w:val="00502DEC"/>
    <w:rsid w:val="005038CA"/>
    <w:rsid w:val="0050412D"/>
    <w:rsid w:val="0050429B"/>
    <w:rsid w:val="00504DB3"/>
    <w:rsid w:val="00506C9D"/>
    <w:rsid w:val="0051027D"/>
    <w:rsid w:val="00512AF0"/>
    <w:rsid w:val="00515F19"/>
    <w:rsid w:val="00520A9B"/>
    <w:rsid w:val="00523F59"/>
    <w:rsid w:val="00524CA4"/>
    <w:rsid w:val="00525CA9"/>
    <w:rsid w:val="00526A18"/>
    <w:rsid w:val="00531036"/>
    <w:rsid w:val="0053388B"/>
    <w:rsid w:val="00534BE5"/>
    <w:rsid w:val="00534CB5"/>
    <w:rsid w:val="00535773"/>
    <w:rsid w:val="00540AC5"/>
    <w:rsid w:val="00542B38"/>
    <w:rsid w:val="00543E6C"/>
    <w:rsid w:val="00544A57"/>
    <w:rsid w:val="00544BC6"/>
    <w:rsid w:val="00545117"/>
    <w:rsid w:val="00547651"/>
    <w:rsid w:val="0055291B"/>
    <w:rsid w:val="00555C45"/>
    <w:rsid w:val="00556D61"/>
    <w:rsid w:val="00560892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672C"/>
    <w:rsid w:val="005770C8"/>
    <w:rsid w:val="005776DB"/>
    <w:rsid w:val="0058083A"/>
    <w:rsid w:val="00581248"/>
    <w:rsid w:val="005834F5"/>
    <w:rsid w:val="00585FF8"/>
    <w:rsid w:val="00587AE6"/>
    <w:rsid w:val="00594A1E"/>
    <w:rsid w:val="00594F57"/>
    <w:rsid w:val="005973BE"/>
    <w:rsid w:val="005A283F"/>
    <w:rsid w:val="005A48A6"/>
    <w:rsid w:val="005A4921"/>
    <w:rsid w:val="005A4A66"/>
    <w:rsid w:val="005A5986"/>
    <w:rsid w:val="005A5B79"/>
    <w:rsid w:val="005A656C"/>
    <w:rsid w:val="005A6995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C51BB"/>
    <w:rsid w:val="005D0C48"/>
    <w:rsid w:val="005D1E14"/>
    <w:rsid w:val="005D2561"/>
    <w:rsid w:val="005D2E01"/>
    <w:rsid w:val="005D4FFE"/>
    <w:rsid w:val="005D7526"/>
    <w:rsid w:val="005E2982"/>
    <w:rsid w:val="005E6516"/>
    <w:rsid w:val="005E66AC"/>
    <w:rsid w:val="005E681E"/>
    <w:rsid w:val="005E69AE"/>
    <w:rsid w:val="005E7D87"/>
    <w:rsid w:val="005F23E7"/>
    <w:rsid w:val="005F39D5"/>
    <w:rsid w:val="005F4D5B"/>
    <w:rsid w:val="005F7076"/>
    <w:rsid w:val="005F7DA1"/>
    <w:rsid w:val="0060129F"/>
    <w:rsid w:val="00602AEA"/>
    <w:rsid w:val="00602FC3"/>
    <w:rsid w:val="0060438D"/>
    <w:rsid w:val="006058EB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4540"/>
    <w:rsid w:val="0063543D"/>
    <w:rsid w:val="0064111D"/>
    <w:rsid w:val="0064163A"/>
    <w:rsid w:val="00641C57"/>
    <w:rsid w:val="006423F8"/>
    <w:rsid w:val="00647114"/>
    <w:rsid w:val="006528E0"/>
    <w:rsid w:val="0065356C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1DA0"/>
    <w:rsid w:val="00677CED"/>
    <w:rsid w:val="00680161"/>
    <w:rsid w:val="0068290F"/>
    <w:rsid w:val="0068530E"/>
    <w:rsid w:val="00687D57"/>
    <w:rsid w:val="00691AC3"/>
    <w:rsid w:val="0069275C"/>
    <w:rsid w:val="00695D2B"/>
    <w:rsid w:val="00696A0D"/>
    <w:rsid w:val="00696DF2"/>
    <w:rsid w:val="006A1508"/>
    <w:rsid w:val="006A2C3D"/>
    <w:rsid w:val="006A323F"/>
    <w:rsid w:val="006A3315"/>
    <w:rsid w:val="006A5D67"/>
    <w:rsid w:val="006A7137"/>
    <w:rsid w:val="006A76FC"/>
    <w:rsid w:val="006A7DEF"/>
    <w:rsid w:val="006B1090"/>
    <w:rsid w:val="006B1877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0A49"/>
    <w:rsid w:val="006F137C"/>
    <w:rsid w:val="006F3CDC"/>
    <w:rsid w:val="006F4A2D"/>
    <w:rsid w:val="006F5C12"/>
    <w:rsid w:val="00701A75"/>
    <w:rsid w:val="0070297F"/>
    <w:rsid w:val="0070556D"/>
    <w:rsid w:val="00711049"/>
    <w:rsid w:val="00711CF9"/>
    <w:rsid w:val="00713C44"/>
    <w:rsid w:val="0071674C"/>
    <w:rsid w:val="00716918"/>
    <w:rsid w:val="007218B5"/>
    <w:rsid w:val="007235F6"/>
    <w:rsid w:val="00724387"/>
    <w:rsid w:val="0072712F"/>
    <w:rsid w:val="007302D6"/>
    <w:rsid w:val="00730712"/>
    <w:rsid w:val="007312A8"/>
    <w:rsid w:val="007312C2"/>
    <w:rsid w:val="0073242C"/>
    <w:rsid w:val="007330A4"/>
    <w:rsid w:val="00733788"/>
    <w:rsid w:val="00734564"/>
    <w:rsid w:val="00734722"/>
    <w:rsid w:val="00734A5B"/>
    <w:rsid w:val="00735F2D"/>
    <w:rsid w:val="00737901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24E8"/>
    <w:rsid w:val="007534AC"/>
    <w:rsid w:val="00753853"/>
    <w:rsid w:val="00753881"/>
    <w:rsid w:val="0075446B"/>
    <w:rsid w:val="007551EB"/>
    <w:rsid w:val="00757410"/>
    <w:rsid w:val="00757B2C"/>
    <w:rsid w:val="0076084E"/>
    <w:rsid w:val="00762B40"/>
    <w:rsid w:val="00762F33"/>
    <w:rsid w:val="00763321"/>
    <w:rsid w:val="0076539D"/>
    <w:rsid w:val="00765AB3"/>
    <w:rsid w:val="00765B58"/>
    <w:rsid w:val="007661BE"/>
    <w:rsid w:val="007676A5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3835"/>
    <w:rsid w:val="007A4D2E"/>
    <w:rsid w:val="007A57AC"/>
    <w:rsid w:val="007A6283"/>
    <w:rsid w:val="007A7C22"/>
    <w:rsid w:val="007A7EA5"/>
    <w:rsid w:val="007B500E"/>
    <w:rsid w:val="007B599C"/>
    <w:rsid w:val="007B5A06"/>
    <w:rsid w:val="007B600E"/>
    <w:rsid w:val="007C51FB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E7932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30BE"/>
    <w:rsid w:val="00805884"/>
    <w:rsid w:val="00806E29"/>
    <w:rsid w:val="008119CC"/>
    <w:rsid w:val="00813C51"/>
    <w:rsid w:val="00813D83"/>
    <w:rsid w:val="00814664"/>
    <w:rsid w:val="0081489A"/>
    <w:rsid w:val="00814EEB"/>
    <w:rsid w:val="00815DA3"/>
    <w:rsid w:val="00816A1B"/>
    <w:rsid w:val="00817437"/>
    <w:rsid w:val="0081783A"/>
    <w:rsid w:val="00820B25"/>
    <w:rsid w:val="00823DD3"/>
    <w:rsid w:val="00823EC7"/>
    <w:rsid w:val="0082414F"/>
    <w:rsid w:val="0082493D"/>
    <w:rsid w:val="008258F9"/>
    <w:rsid w:val="00825E4A"/>
    <w:rsid w:val="00825EDF"/>
    <w:rsid w:val="008265CA"/>
    <w:rsid w:val="00830747"/>
    <w:rsid w:val="0083356D"/>
    <w:rsid w:val="00834429"/>
    <w:rsid w:val="008353B4"/>
    <w:rsid w:val="0083755B"/>
    <w:rsid w:val="00840ADE"/>
    <w:rsid w:val="00840DCA"/>
    <w:rsid w:val="00841EC9"/>
    <w:rsid w:val="008454C5"/>
    <w:rsid w:val="0085012E"/>
    <w:rsid w:val="00850FBE"/>
    <w:rsid w:val="00851681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4C7F"/>
    <w:rsid w:val="00886F35"/>
    <w:rsid w:val="0088727A"/>
    <w:rsid w:val="00887F21"/>
    <w:rsid w:val="0089062C"/>
    <w:rsid w:val="00894C1F"/>
    <w:rsid w:val="00895E23"/>
    <w:rsid w:val="0089646D"/>
    <w:rsid w:val="00896D23"/>
    <w:rsid w:val="0089726B"/>
    <w:rsid w:val="008A0694"/>
    <w:rsid w:val="008A3527"/>
    <w:rsid w:val="008A5F18"/>
    <w:rsid w:val="008A625B"/>
    <w:rsid w:val="008A67F6"/>
    <w:rsid w:val="008A78FF"/>
    <w:rsid w:val="008B23E8"/>
    <w:rsid w:val="008B4D59"/>
    <w:rsid w:val="008B50AB"/>
    <w:rsid w:val="008B608E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178D"/>
    <w:rsid w:val="008D2283"/>
    <w:rsid w:val="008D4262"/>
    <w:rsid w:val="008D48C1"/>
    <w:rsid w:val="008D4F18"/>
    <w:rsid w:val="008E055E"/>
    <w:rsid w:val="008E2413"/>
    <w:rsid w:val="008E459A"/>
    <w:rsid w:val="008E5453"/>
    <w:rsid w:val="008E7986"/>
    <w:rsid w:val="008F29A8"/>
    <w:rsid w:val="008F4623"/>
    <w:rsid w:val="008F5DB8"/>
    <w:rsid w:val="008F626A"/>
    <w:rsid w:val="0090271F"/>
    <w:rsid w:val="00902846"/>
    <w:rsid w:val="00902E23"/>
    <w:rsid w:val="009043BF"/>
    <w:rsid w:val="00907543"/>
    <w:rsid w:val="0091018D"/>
    <w:rsid w:val="009114D7"/>
    <w:rsid w:val="009128B9"/>
    <w:rsid w:val="0091348E"/>
    <w:rsid w:val="0091435F"/>
    <w:rsid w:val="00914483"/>
    <w:rsid w:val="00914B4B"/>
    <w:rsid w:val="00916637"/>
    <w:rsid w:val="00917334"/>
    <w:rsid w:val="00917CCB"/>
    <w:rsid w:val="0092021D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4045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5E45"/>
    <w:rsid w:val="009866E4"/>
    <w:rsid w:val="009902C4"/>
    <w:rsid w:val="00991EB6"/>
    <w:rsid w:val="009929FF"/>
    <w:rsid w:val="009933D7"/>
    <w:rsid w:val="00994CC3"/>
    <w:rsid w:val="00997F3F"/>
    <w:rsid w:val="009A1B25"/>
    <w:rsid w:val="009A4110"/>
    <w:rsid w:val="009A43FD"/>
    <w:rsid w:val="009A688B"/>
    <w:rsid w:val="009A74C5"/>
    <w:rsid w:val="009B14BA"/>
    <w:rsid w:val="009B236A"/>
    <w:rsid w:val="009B373D"/>
    <w:rsid w:val="009B3A45"/>
    <w:rsid w:val="009C2313"/>
    <w:rsid w:val="009C3639"/>
    <w:rsid w:val="009C4F99"/>
    <w:rsid w:val="009C5CD1"/>
    <w:rsid w:val="009C7B89"/>
    <w:rsid w:val="009D2B95"/>
    <w:rsid w:val="009D4870"/>
    <w:rsid w:val="009D528F"/>
    <w:rsid w:val="009E21E8"/>
    <w:rsid w:val="009E23D5"/>
    <w:rsid w:val="009E54EF"/>
    <w:rsid w:val="009E643A"/>
    <w:rsid w:val="009F32D1"/>
    <w:rsid w:val="009F37B7"/>
    <w:rsid w:val="009F5E43"/>
    <w:rsid w:val="00A0038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CCB"/>
    <w:rsid w:val="00A15F1F"/>
    <w:rsid w:val="00A164B4"/>
    <w:rsid w:val="00A168D7"/>
    <w:rsid w:val="00A20472"/>
    <w:rsid w:val="00A21486"/>
    <w:rsid w:val="00A2152A"/>
    <w:rsid w:val="00A2222B"/>
    <w:rsid w:val="00A26248"/>
    <w:rsid w:val="00A26280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2577"/>
    <w:rsid w:val="00A73129"/>
    <w:rsid w:val="00A747AC"/>
    <w:rsid w:val="00A74B27"/>
    <w:rsid w:val="00A75212"/>
    <w:rsid w:val="00A75621"/>
    <w:rsid w:val="00A81C95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0DD8"/>
    <w:rsid w:val="00AA13E3"/>
    <w:rsid w:val="00AA3D5D"/>
    <w:rsid w:val="00AA4755"/>
    <w:rsid w:val="00AA5567"/>
    <w:rsid w:val="00AA5A3D"/>
    <w:rsid w:val="00AB1619"/>
    <w:rsid w:val="00AB30A5"/>
    <w:rsid w:val="00AB479F"/>
    <w:rsid w:val="00AB5A96"/>
    <w:rsid w:val="00AB71F5"/>
    <w:rsid w:val="00AC0150"/>
    <w:rsid w:val="00AC3699"/>
    <w:rsid w:val="00AC3CC6"/>
    <w:rsid w:val="00AC541B"/>
    <w:rsid w:val="00AC5EA2"/>
    <w:rsid w:val="00AC6BC6"/>
    <w:rsid w:val="00AD32E7"/>
    <w:rsid w:val="00AD4CC1"/>
    <w:rsid w:val="00AD4DC2"/>
    <w:rsid w:val="00AD5F64"/>
    <w:rsid w:val="00AD61A1"/>
    <w:rsid w:val="00AD7DD4"/>
    <w:rsid w:val="00AE3797"/>
    <w:rsid w:val="00AE4698"/>
    <w:rsid w:val="00AE6181"/>
    <w:rsid w:val="00AE6823"/>
    <w:rsid w:val="00AF0477"/>
    <w:rsid w:val="00AF1324"/>
    <w:rsid w:val="00AF1DF2"/>
    <w:rsid w:val="00AF1E7B"/>
    <w:rsid w:val="00AF2977"/>
    <w:rsid w:val="00AF42D4"/>
    <w:rsid w:val="00AF4550"/>
    <w:rsid w:val="00AF6CB5"/>
    <w:rsid w:val="00AF7AB0"/>
    <w:rsid w:val="00B02525"/>
    <w:rsid w:val="00B06706"/>
    <w:rsid w:val="00B067E0"/>
    <w:rsid w:val="00B06DDB"/>
    <w:rsid w:val="00B1121A"/>
    <w:rsid w:val="00B128FD"/>
    <w:rsid w:val="00B150E6"/>
    <w:rsid w:val="00B15449"/>
    <w:rsid w:val="00B16E7C"/>
    <w:rsid w:val="00B17704"/>
    <w:rsid w:val="00B20639"/>
    <w:rsid w:val="00B21C64"/>
    <w:rsid w:val="00B265E4"/>
    <w:rsid w:val="00B3227E"/>
    <w:rsid w:val="00B35505"/>
    <w:rsid w:val="00B358B6"/>
    <w:rsid w:val="00B35BCB"/>
    <w:rsid w:val="00B36A7D"/>
    <w:rsid w:val="00B37C70"/>
    <w:rsid w:val="00B4179E"/>
    <w:rsid w:val="00B44F81"/>
    <w:rsid w:val="00B45E40"/>
    <w:rsid w:val="00B50264"/>
    <w:rsid w:val="00B51CDC"/>
    <w:rsid w:val="00B5302C"/>
    <w:rsid w:val="00B53932"/>
    <w:rsid w:val="00B54B1C"/>
    <w:rsid w:val="00B56EA0"/>
    <w:rsid w:val="00B572F1"/>
    <w:rsid w:val="00B57C67"/>
    <w:rsid w:val="00B61DA6"/>
    <w:rsid w:val="00B65669"/>
    <w:rsid w:val="00B65A49"/>
    <w:rsid w:val="00B74CA4"/>
    <w:rsid w:val="00B76DC7"/>
    <w:rsid w:val="00B76FBB"/>
    <w:rsid w:val="00B804A1"/>
    <w:rsid w:val="00B81997"/>
    <w:rsid w:val="00B82447"/>
    <w:rsid w:val="00B847A0"/>
    <w:rsid w:val="00B863E2"/>
    <w:rsid w:val="00B90181"/>
    <w:rsid w:val="00B92A2F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75B0"/>
    <w:rsid w:val="00BA7715"/>
    <w:rsid w:val="00BB313C"/>
    <w:rsid w:val="00BB383B"/>
    <w:rsid w:val="00BB6BE1"/>
    <w:rsid w:val="00BB7120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7DF2"/>
    <w:rsid w:val="00BD5C78"/>
    <w:rsid w:val="00BD7171"/>
    <w:rsid w:val="00BE08EF"/>
    <w:rsid w:val="00BE0CD1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4721"/>
    <w:rsid w:val="00C1496A"/>
    <w:rsid w:val="00C14D85"/>
    <w:rsid w:val="00C15ECB"/>
    <w:rsid w:val="00C16008"/>
    <w:rsid w:val="00C1711F"/>
    <w:rsid w:val="00C2036A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441F"/>
    <w:rsid w:val="00C45231"/>
    <w:rsid w:val="00C46642"/>
    <w:rsid w:val="00C5093D"/>
    <w:rsid w:val="00C509CE"/>
    <w:rsid w:val="00C516D8"/>
    <w:rsid w:val="00C52038"/>
    <w:rsid w:val="00C53DE8"/>
    <w:rsid w:val="00C54684"/>
    <w:rsid w:val="00C547C2"/>
    <w:rsid w:val="00C54C23"/>
    <w:rsid w:val="00C55A26"/>
    <w:rsid w:val="00C575E9"/>
    <w:rsid w:val="00C6068C"/>
    <w:rsid w:val="00C60BA1"/>
    <w:rsid w:val="00C61ED2"/>
    <w:rsid w:val="00C62E08"/>
    <w:rsid w:val="00C637B0"/>
    <w:rsid w:val="00C64182"/>
    <w:rsid w:val="00C663BB"/>
    <w:rsid w:val="00C67F3D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E0A"/>
    <w:rsid w:val="00C90FE2"/>
    <w:rsid w:val="00C91F36"/>
    <w:rsid w:val="00C92A14"/>
    <w:rsid w:val="00C92A96"/>
    <w:rsid w:val="00C92B00"/>
    <w:rsid w:val="00C93F40"/>
    <w:rsid w:val="00C95A3A"/>
    <w:rsid w:val="00C976DA"/>
    <w:rsid w:val="00CA382C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887"/>
    <w:rsid w:val="00CE2F48"/>
    <w:rsid w:val="00CE35E4"/>
    <w:rsid w:val="00CE6DD7"/>
    <w:rsid w:val="00CE6FCE"/>
    <w:rsid w:val="00CE775D"/>
    <w:rsid w:val="00CF072F"/>
    <w:rsid w:val="00CF20E3"/>
    <w:rsid w:val="00CF3841"/>
    <w:rsid w:val="00CF620C"/>
    <w:rsid w:val="00CF65B5"/>
    <w:rsid w:val="00D00077"/>
    <w:rsid w:val="00D00BA3"/>
    <w:rsid w:val="00D0311B"/>
    <w:rsid w:val="00D038E9"/>
    <w:rsid w:val="00D04AE9"/>
    <w:rsid w:val="00D05C22"/>
    <w:rsid w:val="00D07B82"/>
    <w:rsid w:val="00D124C4"/>
    <w:rsid w:val="00D13629"/>
    <w:rsid w:val="00D1495D"/>
    <w:rsid w:val="00D16537"/>
    <w:rsid w:val="00D22260"/>
    <w:rsid w:val="00D22803"/>
    <w:rsid w:val="00D22FBE"/>
    <w:rsid w:val="00D238B2"/>
    <w:rsid w:val="00D23F96"/>
    <w:rsid w:val="00D2683C"/>
    <w:rsid w:val="00D304CF"/>
    <w:rsid w:val="00D309CC"/>
    <w:rsid w:val="00D32A8F"/>
    <w:rsid w:val="00D34A0E"/>
    <w:rsid w:val="00D34A9D"/>
    <w:rsid w:val="00D36FF9"/>
    <w:rsid w:val="00D405B6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5D57"/>
    <w:rsid w:val="00D56A52"/>
    <w:rsid w:val="00D57972"/>
    <w:rsid w:val="00D603CA"/>
    <w:rsid w:val="00D653C6"/>
    <w:rsid w:val="00D675A9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4DA2"/>
    <w:rsid w:val="00DC740F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F1777"/>
    <w:rsid w:val="00DF19EA"/>
    <w:rsid w:val="00DF2B1F"/>
    <w:rsid w:val="00DF2EC6"/>
    <w:rsid w:val="00DF6189"/>
    <w:rsid w:val="00DF62CD"/>
    <w:rsid w:val="00DF6424"/>
    <w:rsid w:val="00E05E56"/>
    <w:rsid w:val="00E06316"/>
    <w:rsid w:val="00E07A70"/>
    <w:rsid w:val="00E13F78"/>
    <w:rsid w:val="00E16509"/>
    <w:rsid w:val="00E17720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919"/>
    <w:rsid w:val="00E34211"/>
    <w:rsid w:val="00E35B70"/>
    <w:rsid w:val="00E35CEB"/>
    <w:rsid w:val="00E3687A"/>
    <w:rsid w:val="00E36919"/>
    <w:rsid w:val="00E37566"/>
    <w:rsid w:val="00E40AE6"/>
    <w:rsid w:val="00E40E1C"/>
    <w:rsid w:val="00E422C7"/>
    <w:rsid w:val="00E427F6"/>
    <w:rsid w:val="00E44582"/>
    <w:rsid w:val="00E471C5"/>
    <w:rsid w:val="00E471F4"/>
    <w:rsid w:val="00E50F5D"/>
    <w:rsid w:val="00E513C1"/>
    <w:rsid w:val="00E51B83"/>
    <w:rsid w:val="00E52273"/>
    <w:rsid w:val="00E52814"/>
    <w:rsid w:val="00E5425E"/>
    <w:rsid w:val="00E54B95"/>
    <w:rsid w:val="00E55409"/>
    <w:rsid w:val="00E5658C"/>
    <w:rsid w:val="00E56651"/>
    <w:rsid w:val="00E57600"/>
    <w:rsid w:val="00E600CC"/>
    <w:rsid w:val="00E63DA5"/>
    <w:rsid w:val="00E64596"/>
    <w:rsid w:val="00E66141"/>
    <w:rsid w:val="00E66695"/>
    <w:rsid w:val="00E6679E"/>
    <w:rsid w:val="00E67C8A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83BB3"/>
    <w:rsid w:val="00E922FE"/>
    <w:rsid w:val="00E92673"/>
    <w:rsid w:val="00E95518"/>
    <w:rsid w:val="00E95A2F"/>
    <w:rsid w:val="00E963F7"/>
    <w:rsid w:val="00EB0460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35A8"/>
    <w:rsid w:val="00EF70F3"/>
    <w:rsid w:val="00F015BB"/>
    <w:rsid w:val="00F01B9C"/>
    <w:rsid w:val="00F025A2"/>
    <w:rsid w:val="00F04712"/>
    <w:rsid w:val="00F06E67"/>
    <w:rsid w:val="00F06F13"/>
    <w:rsid w:val="00F0737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F0E"/>
    <w:rsid w:val="00F44B2A"/>
    <w:rsid w:val="00F47A34"/>
    <w:rsid w:val="00F54BE6"/>
    <w:rsid w:val="00F565B6"/>
    <w:rsid w:val="00F62AEB"/>
    <w:rsid w:val="00F62ED0"/>
    <w:rsid w:val="00F653B8"/>
    <w:rsid w:val="00F66F3C"/>
    <w:rsid w:val="00F6762F"/>
    <w:rsid w:val="00F67BE0"/>
    <w:rsid w:val="00F70647"/>
    <w:rsid w:val="00F722E2"/>
    <w:rsid w:val="00F72F4F"/>
    <w:rsid w:val="00F7495C"/>
    <w:rsid w:val="00F7513A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976B0"/>
    <w:rsid w:val="00FA116A"/>
    <w:rsid w:val="00FA1266"/>
    <w:rsid w:val="00FA29A4"/>
    <w:rsid w:val="00FA29C5"/>
    <w:rsid w:val="00FA3A4C"/>
    <w:rsid w:val="00FA59C0"/>
    <w:rsid w:val="00FB08EE"/>
    <w:rsid w:val="00FB3031"/>
    <w:rsid w:val="00FB3203"/>
    <w:rsid w:val="00FB4590"/>
    <w:rsid w:val="00FB645D"/>
    <w:rsid w:val="00FC1192"/>
    <w:rsid w:val="00FD1526"/>
    <w:rsid w:val="00FD2950"/>
    <w:rsid w:val="00FD63FE"/>
    <w:rsid w:val="00FD6763"/>
    <w:rsid w:val="00FD67F0"/>
    <w:rsid w:val="00FD72EF"/>
    <w:rsid w:val="00FD7A3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5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6474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5</cp:revision>
  <cp:lastPrinted>2019-02-25T14:05:00Z</cp:lastPrinted>
  <dcterms:created xsi:type="dcterms:W3CDTF">2025-05-07T14:39:00Z</dcterms:created>
  <dcterms:modified xsi:type="dcterms:W3CDTF">2025-05-08T20:25:00Z</dcterms:modified>
  <cp:category/>
</cp:coreProperties>
</file>